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80264" w14:textId="77777777" w:rsidR="00A53821" w:rsidRPr="00C53BB0" w:rsidRDefault="00A53821" w:rsidP="00A53821">
      <w:pPr>
        <w:jc w:val="center"/>
        <w:rPr>
          <w:rFonts w:ascii="Times New Roman" w:hAnsi="Times New Roman" w:cs="Times New Roman"/>
          <w:b/>
        </w:rPr>
      </w:pPr>
      <w:r w:rsidRPr="00C53BB0">
        <w:rPr>
          <w:rFonts w:ascii="Times New Roman" w:hAnsi="Times New Roman" w:cs="Times New Roman"/>
          <w:b/>
        </w:rPr>
        <w:t>Nutrition and Physical Activity Committee Meeting Notes</w:t>
      </w:r>
    </w:p>
    <w:p w14:paraId="15309437" w14:textId="7FC8BCE0" w:rsidR="00A53821" w:rsidRPr="00C53BB0" w:rsidRDefault="00A53821" w:rsidP="00A53821">
      <w:pPr>
        <w:jc w:val="center"/>
        <w:rPr>
          <w:rFonts w:ascii="Times New Roman" w:hAnsi="Times New Roman" w:cs="Times New Roman"/>
          <w:b/>
        </w:rPr>
      </w:pPr>
      <w:r>
        <w:rPr>
          <w:rFonts w:ascii="Times New Roman" w:hAnsi="Times New Roman" w:cs="Times New Roman"/>
          <w:b/>
        </w:rPr>
        <w:t>Tuesday, October 18</w:t>
      </w:r>
      <w:r w:rsidRPr="00C53BB0">
        <w:rPr>
          <w:rFonts w:ascii="Times New Roman" w:hAnsi="Times New Roman" w:cs="Times New Roman"/>
          <w:b/>
        </w:rPr>
        <w:t>, 2016</w:t>
      </w:r>
    </w:p>
    <w:p w14:paraId="03B2CC50" w14:textId="77777777" w:rsidR="00A53821" w:rsidRPr="00C53BB0" w:rsidRDefault="00A53821" w:rsidP="00A53821">
      <w:pPr>
        <w:jc w:val="center"/>
        <w:rPr>
          <w:rFonts w:ascii="Times New Roman" w:hAnsi="Times New Roman" w:cs="Times New Roman"/>
          <w:b/>
        </w:rPr>
      </w:pPr>
      <w:r w:rsidRPr="00C53BB0">
        <w:rPr>
          <w:rFonts w:ascii="Times New Roman" w:hAnsi="Times New Roman" w:cs="Times New Roman"/>
          <w:b/>
        </w:rPr>
        <w:t>10:00AM-11</w:t>
      </w:r>
      <w:proofErr w:type="gramStart"/>
      <w:r w:rsidRPr="00C53BB0">
        <w:rPr>
          <w:rFonts w:ascii="Times New Roman" w:hAnsi="Times New Roman" w:cs="Times New Roman"/>
          <w:b/>
        </w:rPr>
        <w:t>:30AM</w:t>
      </w:r>
      <w:proofErr w:type="gramEnd"/>
    </w:p>
    <w:p w14:paraId="18B6B8EC" w14:textId="77777777" w:rsidR="00A53821" w:rsidRDefault="00A53821">
      <w:pPr>
        <w:rPr>
          <w:b/>
        </w:rPr>
      </w:pPr>
    </w:p>
    <w:p w14:paraId="34E0F01B" w14:textId="77777777" w:rsidR="00A53821" w:rsidRDefault="00A53821">
      <w:pPr>
        <w:rPr>
          <w:b/>
        </w:rPr>
      </w:pPr>
    </w:p>
    <w:p w14:paraId="28D0D1BA" w14:textId="77777777" w:rsidR="00164E18" w:rsidRPr="00164E18" w:rsidRDefault="00164E18">
      <w:pPr>
        <w:rPr>
          <w:b/>
        </w:rPr>
      </w:pPr>
      <w:r w:rsidRPr="00164E18">
        <w:rPr>
          <w:b/>
        </w:rPr>
        <w:t>Reminder:</w:t>
      </w:r>
    </w:p>
    <w:p w14:paraId="6E0AA0F0" w14:textId="77777777" w:rsidR="00BE696C" w:rsidRDefault="00164E18">
      <w:r>
        <w:t>National Lights on A</w:t>
      </w:r>
      <w:r w:rsidR="00BE696C">
        <w:t>fterschool events</w:t>
      </w:r>
      <w:r>
        <w:t xml:space="preserve"> are</w:t>
      </w:r>
      <w:r w:rsidR="00BE696C">
        <w:t xml:space="preserve"> this Thursday</w:t>
      </w:r>
      <w:r>
        <w:t>,</w:t>
      </w:r>
      <w:r w:rsidR="00BE696C">
        <w:t xml:space="preserve"> October 20</w:t>
      </w:r>
      <w:r w:rsidRPr="00164E18">
        <w:rPr>
          <w:vertAlign w:val="superscript"/>
        </w:rPr>
        <w:t>th</w:t>
      </w:r>
      <w:r>
        <w:t xml:space="preserve"> 2016</w:t>
      </w:r>
      <w:r w:rsidR="00BE696C">
        <w:t>.</w:t>
      </w:r>
    </w:p>
    <w:p w14:paraId="28CD0542" w14:textId="77777777" w:rsidR="00BE696C" w:rsidRDefault="00BE696C"/>
    <w:p w14:paraId="5C4F885F" w14:textId="77777777" w:rsidR="00BE696C" w:rsidRPr="00BE696C" w:rsidRDefault="00164E18">
      <w:pPr>
        <w:rPr>
          <w:b/>
        </w:rPr>
      </w:pPr>
      <w:r>
        <w:rPr>
          <w:b/>
        </w:rPr>
        <w:t>Welcome and I</w:t>
      </w:r>
      <w:r w:rsidR="00BE696C" w:rsidRPr="00BE696C">
        <w:rPr>
          <w:b/>
        </w:rPr>
        <w:t>ntroductions</w:t>
      </w:r>
    </w:p>
    <w:p w14:paraId="722F84B8" w14:textId="77777777" w:rsidR="00BE696C" w:rsidRDefault="00BE696C">
      <w:r>
        <w:t>Sharing of Best Practices</w:t>
      </w:r>
    </w:p>
    <w:p w14:paraId="24036960" w14:textId="77777777" w:rsidR="00BE696C" w:rsidRDefault="00E6103A">
      <w:r>
        <w:t>Jamie Lyn F</w:t>
      </w:r>
      <w:r w:rsidR="00BE696C">
        <w:t>lores</w:t>
      </w:r>
    </w:p>
    <w:p w14:paraId="31EE5C52" w14:textId="77777777" w:rsidR="00BE696C" w:rsidRDefault="00E6103A">
      <w:r>
        <w:tab/>
        <w:t>Practice w</w:t>
      </w:r>
      <w:r w:rsidR="00BE696C">
        <w:t xml:space="preserve">ellness and sports etiquette, model good eating with healthy snack program, </w:t>
      </w:r>
      <w:r>
        <w:t xml:space="preserve">offer </w:t>
      </w:r>
      <w:r w:rsidR="00BE696C">
        <w:t>sports p</w:t>
      </w:r>
      <w:r>
        <w:t>rogram practices everyday and high school.</w:t>
      </w:r>
    </w:p>
    <w:p w14:paraId="20588477" w14:textId="77777777" w:rsidR="00BE696C" w:rsidRDefault="00BE696C"/>
    <w:p w14:paraId="7EDE986D" w14:textId="77777777" w:rsidR="00BE696C" w:rsidRDefault="00164E18">
      <w:r>
        <w:t>Cathleen V</w:t>
      </w:r>
      <w:r w:rsidR="00BE696C">
        <w:t xml:space="preserve">an </w:t>
      </w:r>
      <w:r w:rsidR="00E6103A">
        <w:t>Antwerp</w:t>
      </w:r>
    </w:p>
    <w:p w14:paraId="3C8A8D93" w14:textId="77777777" w:rsidR="00BE696C" w:rsidRDefault="00E6103A">
      <w:r>
        <w:tab/>
        <w:t>Using the Alliance for Healthier G</w:t>
      </w:r>
      <w:r w:rsidR="00BE696C">
        <w:t>eneration to train with coaches and staff for education training each month</w:t>
      </w:r>
      <w:r>
        <w:t>.</w:t>
      </w:r>
    </w:p>
    <w:p w14:paraId="2A662389" w14:textId="77777777" w:rsidR="00BE696C" w:rsidRDefault="00BE696C"/>
    <w:p w14:paraId="2B6DFE29" w14:textId="77777777" w:rsidR="00BE696C" w:rsidRDefault="00E6103A">
      <w:r>
        <w:t xml:space="preserve">Allison Wylie and Amie </w:t>
      </w:r>
      <w:proofErr w:type="spellStart"/>
      <w:r>
        <w:t>P</w:t>
      </w:r>
      <w:r w:rsidR="00BE696C">
        <w:t>orras</w:t>
      </w:r>
      <w:proofErr w:type="spellEnd"/>
    </w:p>
    <w:p w14:paraId="3C7CC5B5" w14:textId="19B97A7C" w:rsidR="005C502B" w:rsidRDefault="005C502B">
      <w:r>
        <w:tab/>
        <w:t>Excited to participate.</w:t>
      </w:r>
    </w:p>
    <w:p w14:paraId="35BC37FF" w14:textId="77777777" w:rsidR="00BE696C" w:rsidRDefault="00BE696C"/>
    <w:p w14:paraId="10BD07F5" w14:textId="77777777" w:rsidR="00BE696C" w:rsidRDefault="00E6103A">
      <w:r>
        <w:t>Bruno</w:t>
      </w:r>
    </w:p>
    <w:p w14:paraId="3EE6FF12" w14:textId="77777777" w:rsidR="00BE696C" w:rsidRDefault="00E6103A">
      <w:r>
        <w:tab/>
        <w:t>Visiting sites have seen M</w:t>
      </w:r>
      <w:r w:rsidR="00BE696C">
        <w:t>y</w:t>
      </w:r>
      <w:r>
        <w:t xml:space="preserve"> P</w:t>
      </w:r>
      <w:r w:rsidR="00BE696C">
        <w:t xml:space="preserve">late </w:t>
      </w:r>
      <w:r>
        <w:t xml:space="preserve">template </w:t>
      </w:r>
      <w:r w:rsidR="00BE696C">
        <w:t>place</w:t>
      </w:r>
      <w:r>
        <w:t xml:space="preserve">mats for students to use as the </w:t>
      </w:r>
      <w:r w:rsidR="00BE696C">
        <w:t xml:space="preserve">eat </w:t>
      </w:r>
      <w:r>
        <w:t xml:space="preserve">snack or meal </w:t>
      </w:r>
      <w:r w:rsidR="00BE696C">
        <w:t>with positi</w:t>
      </w:r>
      <w:r>
        <w:t>ve food messages. The idea is to create positive food messages</w:t>
      </w:r>
      <w:r w:rsidR="00BE696C">
        <w:t xml:space="preserve"> any time kids interact with food</w:t>
      </w:r>
      <w:r>
        <w:t>.</w:t>
      </w:r>
    </w:p>
    <w:p w14:paraId="3ED430CD" w14:textId="77777777" w:rsidR="00BE696C" w:rsidRDefault="00BE696C"/>
    <w:p w14:paraId="6D610B73" w14:textId="77777777" w:rsidR="00BE696C" w:rsidRDefault="00BE696C">
      <w:r>
        <w:t>Gloria Halley</w:t>
      </w:r>
    </w:p>
    <w:p w14:paraId="3F0138F5" w14:textId="77777777" w:rsidR="00BE696C" w:rsidRDefault="00BE696C">
      <w:r>
        <w:tab/>
        <w:t>Making nutrition edu</w:t>
      </w:r>
      <w:r w:rsidR="00E6103A">
        <w:t>cation more</w:t>
      </w:r>
      <w:r>
        <w:t xml:space="preserve"> meaningful by part</w:t>
      </w:r>
      <w:r w:rsidR="00E6103A">
        <w:t>icipating in gardening projects. Many schools now have full gardens and</w:t>
      </w:r>
      <w:r>
        <w:t xml:space="preserve"> access </w:t>
      </w:r>
      <w:r w:rsidR="00E6103A">
        <w:t>to fresh fruits an</w:t>
      </w:r>
      <w:r>
        <w:t>d veggies</w:t>
      </w:r>
      <w:r w:rsidR="00E6103A">
        <w:t>.</w:t>
      </w:r>
    </w:p>
    <w:p w14:paraId="2CF2E459" w14:textId="77777777" w:rsidR="00BE696C" w:rsidRDefault="00BE696C"/>
    <w:p w14:paraId="7D2EFFE6" w14:textId="77777777" w:rsidR="00BE696C" w:rsidRDefault="00E6103A">
      <w:proofErr w:type="spellStart"/>
      <w:r>
        <w:t>Arnell</w:t>
      </w:r>
      <w:proofErr w:type="spellEnd"/>
      <w:r>
        <w:t xml:space="preserve"> H</w:t>
      </w:r>
      <w:r w:rsidR="00BE696C">
        <w:t>inkle</w:t>
      </w:r>
    </w:p>
    <w:p w14:paraId="0F1C0508" w14:textId="77777777" w:rsidR="00BE696C" w:rsidRDefault="00E6103A">
      <w:r>
        <w:tab/>
        <w:t>Summer food program sites in Alameda C</w:t>
      </w:r>
      <w:r w:rsidR="00BE696C">
        <w:t xml:space="preserve">ounty </w:t>
      </w:r>
      <w:r>
        <w:t>partnered with Vision to L</w:t>
      </w:r>
      <w:r w:rsidR="00BE696C">
        <w:t xml:space="preserve">earn </w:t>
      </w:r>
      <w:r>
        <w:t xml:space="preserve">to offer </w:t>
      </w:r>
      <w:r w:rsidR="00BE696C">
        <w:t>free eye sc</w:t>
      </w:r>
      <w:r>
        <w:t xml:space="preserve">reening and glasses to students. This is a </w:t>
      </w:r>
      <w:r w:rsidR="00BE696C">
        <w:t>great</w:t>
      </w:r>
      <w:r>
        <w:t xml:space="preserve"> example of partnering with local</w:t>
      </w:r>
      <w:r w:rsidR="00BE696C">
        <w:t xml:space="preserve"> organization</w:t>
      </w:r>
      <w:r>
        <w:t>s and allies</w:t>
      </w:r>
      <w:r w:rsidR="00BE696C">
        <w:t xml:space="preserve"> to provide </w:t>
      </w:r>
      <w:r>
        <w:t xml:space="preserve">a </w:t>
      </w:r>
      <w:r w:rsidR="00BE696C">
        <w:t>ne</w:t>
      </w:r>
      <w:r>
        <w:t>e</w:t>
      </w:r>
      <w:r w:rsidR="00BE696C">
        <w:t>ded service</w:t>
      </w:r>
      <w:r>
        <w:t xml:space="preserve"> to children and </w:t>
      </w:r>
      <w:r w:rsidR="00164E18">
        <w:t>youth</w:t>
      </w:r>
      <w:r>
        <w:t>.</w:t>
      </w:r>
    </w:p>
    <w:p w14:paraId="40F9BBBA" w14:textId="77777777" w:rsidR="00BE696C" w:rsidRDefault="00BE696C"/>
    <w:p w14:paraId="47A3B4C6" w14:textId="77777777" w:rsidR="00BE696C" w:rsidRPr="00E6103A" w:rsidRDefault="00164E18">
      <w:r>
        <w:t>Jeff D</w:t>
      </w:r>
      <w:r w:rsidR="00BE696C" w:rsidRPr="00E6103A">
        <w:t>avis</w:t>
      </w:r>
    </w:p>
    <w:p w14:paraId="6E5AE07A" w14:textId="31EF8699" w:rsidR="00BE696C" w:rsidRDefault="00BE696C">
      <w:r w:rsidRPr="00E6103A">
        <w:tab/>
      </w:r>
      <w:r w:rsidR="00164E18">
        <w:t xml:space="preserve">Recently encountered several programs are </w:t>
      </w:r>
      <w:r w:rsidRPr="00E6103A">
        <w:t xml:space="preserve">to integrate </w:t>
      </w:r>
      <w:r w:rsidR="00164E18">
        <w:t>STEM</w:t>
      </w:r>
      <w:r w:rsidR="00E6103A" w:rsidRPr="00E6103A">
        <w:t xml:space="preserve"> with culinary arts</w:t>
      </w:r>
      <w:r w:rsidR="00164E18">
        <w:t xml:space="preserve">. This is </w:t>
      </w:r>
      <w:r w:rsidR="00E6103A" w:rsidRPr="00E6103A">
        <w:t xml:space="preserve">a great way </w:t>
      </w:r>
      <w:r w:rsidRPr="00E6103A">
        <w:t>he</w:t>
      </w:r>
      <w:r w:rsidR="00164E18">
        <w:t>l</w:t>
      </w:r>
      <w:r w:rsidRPr="00E6103A">
        <w:t xml:space="preserve">p youth </w:t>
      </w:r>
      <w:r w:rsidR="00164E18">
        <w:t>gain an interest in STEM and hel</w:t>
      </w:r>
      <w:r w:rsidRPr="00E6103A">
        <w:t xml:space="preserve">p </w:t>
      </w:r>
      <w:r w:rsidR="00164E18">
        <w:t xml:space="preserve">decrease child </w:t>
      </w:r>
      <w:r w:rsidRPr="00E6103A">
        <w:t xml:space="preserve">obesity rates. </w:t>
      </w:r>
      <w:r w:rsidR="006839E4">
        <w:t xml:space="preserve">Data analysis is in the works to determine </w:t>
      </w:r>
      <w:r w:rsidRPr="00E6103A">
        <w:t xml:space="preserve">where programs are and are not participating with healthy meal program. </w:t>
      </w:r>
      <w:r w:rsidR="006839E4">
        <w:t>As well as an i</w:t>
      </w:r>
      <w:r w:rsidR="006839E4" w:rsidRPr="00E6103A">
        <w:t>nteractive</w:t>
      </w:r>
      <w:r w:rsidRPr="00E6103A">
        <w:t xml:space="preserve"> GIS map to help spre</w:t>
      </w:r>
      <w:r w:rsidR="006839E4">
        <w:t>a</w:t>
      </w:r>
      <w:r w:rsidRPr="00E6103A">
        <w:t xml:space="preserve">d </w:t>
      </w:r>
      <w:r w:rsidR="006839E4">
        <w:t xml:space="preserve">the </w:t>
      </w:r>
      <w:r w:rsidRPr="00E6103A">
        <w:t xml:space="preserve">word about </w:t>
      </w:r>
      <w:r w:rsidR="009B4619">
        <w:t xml:space="preserve">increasing </w:t>
      </w:r>
      <w:r w:rsidRPr="00E6103A">
        <w:t>meal participation program.</w:t>
      </w:r>
      <w:r w:rsidR="006839E4">
        <w:t xml:space="preserve"> </w:t>
      </w:r>
    </w:p>
    <w:p w14:paraId="2F628C47" w14:textId="77777777" w:rsidR="00BE696C" w:rsidRDefault="00BE696C"/>
    <w:p w14:paraId="72AC3F41" w14:textId="77777777" w:rsidR="00BE696C" w:rsidRDefault="00E6103A">
      <w:pPr>
        <w:rPr>
          <w:b/>
        </w:rPr>
      </w:pPr>
      <w:r>
        <w:rPr>
          <w:b/>
        </w:rPr>
        <w:t>CAN U</w:t>
      </w:r>
      <w:r w:rsidR="00BE696C" w:rsidRPr="00BE696C">
        <w:rPr>
          <w:b/>
        </w:rPr>
        <w:t>pdate</w:t>
      </w:r>
    </w:p>
    <w:p w14:paraId="55039B0C" w14:textId="4B5F8502" w:rsidR="00E6103A" w:rsidRPr="00164E18" w:rsidRDefault="00164E18">
      <w:r w:rsidRPr="00164E18">
        <w:t xml:space="preserve">CAN Executive </w:t>
      </w:r>
      <w:r w:rsidR="006839E4" w:rsidRPr="00164E18">
        <w:t>Director</w:t>
      </w:r>
      <w:r w:rsidRPr="00164E18">
        <w:t xml:space="preserve">, Jeff Davis </w:t>
      </w:r>
      <w:r w:rsidR="00E6103A" w:rsidRPr="00164E18">
        <w:t xml:space="preserve"> </w:t>
      </w:r>
    </w:p>
    <w:p w14:paraId="20D68952" w14:textId="3E6031EE" w:rsidR="00BE696C" w:rsidRDefault="00BE696C">
      <w:r>
        <w:rPr>
          <w:b/>
        </w:rPr>
        <w:lastRenderedPageBreak/>
        <w:tab/>
      </w:r>
      <w:r w:rsidR="00E6103A">
        <w:t xml:space="preserve">Recently </w:t>
      </w:r>
      <w:r w:rsidR="009B4619">
        <w:t xml:space="preserve">CAN has </w:t>
      </w:r>
      <w:r w:rsidR="00E6103A">
        <w:t>t</w:t>
      </w:r>
      <w:r w:rsidRPr="00BE696C">
        <w:t>ransition</w:t>
      </w:r>
      <w:r w:rsidR="009B4619">
        <w:t>ed</w:t>
      </w:r>
      <w:r w:rsidRPr="00BE696C">
        <w:t xml:space="preserve"> to </w:t>
      </w:r>
      <w:r w:rsidR="009B4619">
        <w:t xml:space="preserve">a </w:t>
      </w:r>
      <w:r w:rsidRPr="00BE696C">
        <w:t>new fiscal sponsor</w:t>
      </w:r>
      <w:r>
        <w:t xml:space="preserve">, </w:t>
      </w:r>
      <w:r w:rsidR="009B4619">
        <w:t xml:space="preserve">and began </w:t>
      </w:r>
      <w:r>
        <w:t>exploring how we can leverage community colleges</w:t>
      </w:r>
      <w:r w:rsidR="00E6103A">
        <w:t xml:space="preserve"> to support expanded learning. As p</w:t>
      </w:r>
      <w:r>
        <w:t xml:space="preserve">art of </w:t>
      </w:r>
      <w:r w:rsidR="00E6103A">
        <w:t>our transition, our primary governing body</w:t>
      </w:r>
      <w:r w:rsidR="009B4619">
        <w:t xml:space="preserve"> is governed by a field based Leadership Team that helps support and guide the strategic direction of CAN. We w</w:t>
      </w:r>
      <w:r>
        <w:t xml:space="preserve">ill be releasing </w:t>
      </w:r>
      <w:r w:rsidR="009B4619">
        <w:t xml:space="preserve">an </w:t>
      </w:r>
      <w:r>
        <w:t xml:space="preserve">application to join </w:t>
      </w:r>
      <w:r w:rsidR="009B4619">
        <w:t xml:space="preserve">the CAN </w:t>
      </w:r>
      <w:r>
        <w:t>L</w:t>
      </w:r>
      <w:r w:rsidR="009B4619">
        <w:t xml:space="preserve">eadership </w:t>
      </w:r>
      <w:r>
        <w:t>T</w:t>
      </w:r>
      <w:r w:rsidR="009B4619">
        <w:t>eam</w:t>
      </w:r>
      <w:r>
        <w:t xml:space="preserve"> in January</w:t>
      </w:r>
      <w:r w:rsidR="00E6103A">
        <w:t xml:space="preserve"> 2017</w:t>
      </w:r>
      <w:r w:rsidR="009B4619">
        <w:t>. Please c</w:t>
      </w:r>
      <w:r>
        <w:t xml:space="preserve">onsider </w:t>
      </w:r>
      <w:r w:rsidR="009B4619">
        <w:t xml:space="preserve">this </w:t>
      </w:r>
      <w:r>
        <w:t>leadership opportunity</w:t>
      </w:r>
      <w:r w:rsidR="00E6103A">
        <w:t xml:space="preserve">, </w:t>
      </w:r>
      <w:r w:rsidR="009B4619">
        <w:t xml:space="preserve">and </w:t>
      </w:r>
      <w:r w:rsidR="00E6103A">
        <w:t>we will be informing the committee</w:t>
      </w:r>
      <w:r w:rsidR="009B4619">
        <w:t xml:space="preserve"> when the application will be released</w:t>
      </w:r>
      <w:r w:rsidR="00E6103A">
        <w:t>.</w:t>
      </w:r>
      <w:r w:rsidR="009B4619">
        <w:t xml:space="preserve"> Any suggestions, feedback, and ideas or recommendations of Leaders are all welcome via email.</w:t>
      </w:r>
    </w:p>
    <w:p w14:paraId="615EE16F" w14:textId="3383146B" w:rsidR="00BE696C" w:rsidRDefault="00BE696C">
      <w:r>
        <w:tab/>
      </w:r>
      <w:r w:rsidR="009B4619">
        <w:t>CAN continues to refine the strategic plan and</w:t>
      </w:r>
      <w:r>
        <w:t xml:space="preserve"> </w:t>
      </w:r>
      <w:r w:rsidR="009B4619">
        <w:t xml:space="preserve">assure </w:t>
      </w:r>
      <w:r>
        <w:t>field committees are supported with appro</w:t>
      </w:r>
      <w:r w:rsidR="009B4619">
        <w:t>priate resources, structures and staff, as well as</w:t>
      </w:r>
      <w:r>
        <w:t xml:space="preserve"> strengthen communication </w:t>
      </w:r>
      <w:r w:rsidR="009B4619">
        <w:t>through</w:t>
      </w:r>
      <w:r>
        <w:t xml:space="preserve"> newsletter</w:t>
      </w:r>
      <w:r w:rsidR="009B4619">
        <w:t>s</w:t>
      </w:r>
      <w:r>
        <w:t xml:space="preserve"> tailored specifically to nu</w:t>
      </w:r>
      <w:r w:rsidR="009B4619">
        <w:t xml:space="preserve">trition and </w:t>
      </w:r>
      <w:r>
        <w:t>p</w:t>
      </w:r>
      <w:r w:rsidR="009B4619">
        <w:t>hysical activity.</w:t>
      </w:r>
    </w:p>
    <w:p w14:paraId="4AFA6103" w14:textId="0E5D21EB" w:rsidR="008731B4" w:rsidRPr="009B4619" w:rsidRDefault="00F40451">
      <w:r>
        <w:tab/>
      </w:r>
    </w:p>
    <w:p w14:paraId="026882E4" w14:textId="77777777" w:rsidR="00164E18" w:rsidRDefault="00164E18">
      <w:pPr>
        <w:rPr>
          <w:b/>
        </w:rPr>
      </w:pPr>
      <w:r>
        <w:rPr>
          <w:b/>
        </w:rPr>
        <w:t>Youth Engagement P</w:t>
      </w:r>
      <w:r w:rsidR="00BE696C" w:rsidRPr="00BE696C">
        <w:rPr>
          <w:b/>
        </w:rPr>
        <w:t xml:space="preserve">resentation </w:t>
      </w:r>
    </w:p>
    <w:p w14:paraId="7E720D49" w14:textId="77777777" w:rsidR="00164E18" w:rsidRPr="00164E18" w:rsidRDefault="00BE696C">
      <w:r w:rsidRPr="00164E18">
        <w:t>Sheriffs Youth</w:t>
      </w:r>
      <w:r w:rsidR="00164E18" w:rsidRPr="00164E18">
        <w:t xml:space="preserve"> Foundation, Los Angeles County</w:t>
      </w:r>
      <w:r w:rsidR="00F40451" w:rsidRPr="00164E18">
        <w:t xml:space="preserve"> </w:t>
      </w:r>
    </w:p>
    <w:p w14:paraId="7874AD05" w14:textId="77777777" w:rsidR="00164E18" w:rsidRPr="00164E18" w:rsidRDefault="00164E18">
      <w:r w:rsidRPr="00164E18">
        <w:t xml:space="preserve">Program </w:t>
      </w:r>
      <w:proofErr w:type="gramStart"/>
      <w:r w:rsidRPr="00164E18">
        <w:t>Director ,</w:t>
      </w:r>
      <w:proofErr w:type="gramEnd"/>
      <w:r w:rsidRPr="00164E18">
        <w:t xml:space="preserve"> Dr. Kathleen Van Antwerp</w:t>
      </w:r>
    </w:p>
    <w:p w14:paraId="2F1E8131" w14:textId="0D04B43D" w:rsidR="00BE696C" w:rsidRPr="00164E18" w:rsidRDefault="00164E18">
      <w:r w:rsidRPr="00164E18">
        <w:t xml:space="preserve">Site Lead, </w:t>
      </w:r>
      <w:r w:rsidR="006839E4" w:rsidRPr="00164E18">
        <w:t xml:space="preserve">Norwalk YAL </w:t>
      </w:r>
      <w:proofErr w:type="spellStart"/>
      <w:r w:rsidRPr="00164E18">
        <w:t>Jamielyn</w:t>
      </w:r>
      <w:proofErr w:type="spellEnd"/>
      <w:r w:rsidRPr="00164E18">
        <w:t xml:space="preserve"> Fl</w:t>
      </w:r>
      <w:r w:rsidR="00F40451" w:rsidRPr="00164E18">
        <w:t xml:space="preserve">ores </w:t>
      </w:r>
    </w:p>
    <w:p w14:paraId="57D20B92" w14:textId="6BFB4A73" w:rsidR="006839E4" w:rsidRPr="006839E4" w:rsidRDefault="008731B4" w:rsidP="00E4502B">
      <w:pPr>
        <w:ind w:firstLine="720"/>
      </w:pPr>
      <w:r w:rsidRPr="006839E4">
        <w:t>Holistic approach/juvenile justice reform</w:t>
      </w:r>
      <w:r w:rsidR="006839E4" w:rsidRPr="006839E4">
        <w:t xml:space="preserve">, </w:t>
      </w:r>
      <w:r w:rsidR="006839E4">
        <w:t xml:space="preserve">17 youth centers through out Los Angeles </w:t>
      </w:r>
      <w:r w:rsidR="00E4502B">
        <w:t xml:space="preserve">free of charge, and </w:t>
      </w:r>
      <w:proofErr w:type="spellStart"/>
      <w:r w:rsidR="00E4502B">
        <w:t>sevre</w:t>
      </w:r>
      <w:proofErr w:type="spellEnd"/>
      <w:r w:rsidR="00E4502B">
        <w:t xml:space="preserve"> more than 2,500 students per year. </w:t>
      </w:r>
      <w:r w:rsidR="006839E4" w:rsidRPr="006839E4">
        <w:rPr>
          <w:bCs/>
        </w:rPr>
        <w:t>Provides</w:t>
      </w:r>
      <w:r w:rsidR="006839E4" w:rsidRPr="006839E4">
        <w:t xml:space="preserve"> a presence and the active involvement of law enforcement in the lives of at-risk youth, which is what makes our programs so distinctive and effective.  </w:t>
      </w:r>
      <w:r w:rsidR="00E4502B">
        <w:t>You</w:t>
      </w:r>
      <w:r w:rsidR="006839E4" w:rsidRPr="006839E4">
        <w:t xml:space="preserve"> are coached, tutored, mentored and supported by Deputy Sheriffs whose full time job is to manage our centers and engage our youth.</w:t>
      </w:r>
      <w:r w:rsidR="00E4502B">
        <w:t xml:space="preserve"> Program o</w:t>
      </w:r>
      <w:r w:rsidR="006839E4" w:rsidRPr="006839E4">
        <w:rPr>
          <w:bCs/>
        </w:rPr>
        <w:t>ffers</w:t>
      </w:r>
      <w:r w:rsidR="006839E4" w:rsidRPr="006839E4">
        <w:t xml:space="preserve"> comprehensive youth development programs designed to meet the social, emotional, cognitive</w:t>
      </w:r>
      <w:r w:rsidR="00E4502B">
        <w:t xml:space="preserve"> and physical needs of children ages 7-17 </w:t>
      </w:r>
      <w:r w:rsidR="006839E4" w:rsidRPr="006839E4">
        <w:t>in communities with the highest rates of school drop outs, gangs, drugs, and violence</w:t>
      </w:r>
      <w:r w:rsidR="00E4502B">
        <w:t>.</w:t>
      </w:r>
    </w:p>
    <w:p w14:paraId="35C7386D" w14:textId="33C6BC88" w:rsidR="008731B4" w:rsidRDefault="00F40451" w:rsidP="008731B4">
      <w:r>
        <w:tab/>
      </w:r>
      <w:r w:rsidR="00E4502B">
        <w:t>Programs offered at Sherriff’s Youth Foundation include social emotional, academic, sports based youth development and wellness programs.</w:t>
      </w:r>
    </w:p>
    <w:p w14:paraId="46BDFDBF" w14:textId="3F1285D9" w:rsidR="008731B4" w:rsidRDefault="00E4502B" w:rsidP="008731B4">
      <w:r>
        <w:t>Healthy initiative g</w:t>
      </w:r>
      <w:r w:rsidR="008731B4">
        <w:t>oals</w:t>
      </w:r>
      <w:r>
        <w:t xml:space="preserve"> include</w:t>
      </w:r>
      <w:r w:rsidR="008731B4">
        <w:t>:</w:t>
      </w:r>
      <w:r>
        <w:t xml:space="preserve"> Food and F</w:t>
      </w:r>
      <w:r w:rsidR="008731B4">
        <w:t>un- using evidence based nutrition edu</w:t>
      </w:r>
      <w:r>
        <w:t>cation</w:t>
      </w:r>
      <w:r w:rsidR="008731B4">
        <w:t xml:space="preserve"> </w:t>
      </w:r>
      <w:r>
        <w:t>activities, s</w:t>
      </w:r>
      <w:r w:rsidR="008731B4">
        <w:t xml:space="preserve">taff acting as role </w:t>
      </w:r>
      <w:r>
        <w:t>m</w:t>
      </w:r>
      <w:r w:rsidR="008731B4">
        <w:t>odels</w:t>
      </w:r>
      <w:r>
        <w:t>, and the hosting of healthy celebrations.</w:t>
      </w:r>
    </w:p>
    <w:p w14:paraId="57A5775C" w14:textId="30B3AF65" w:rsidR="00F171D2" w:rsidRDefault="00F171D2" w:rsidP="008731B4">
      <w:r>
        <w:tab/>
        <w:t>Partnerships include Alliance for a Healthier Generation, and LAUD. Program is funded through grant writing; donors and organizations such as the Sheriff’s Department provide in kind donations. For larger events the program utilizes resources from the Sherriff’s department as well as local business sponsorship in support of the event.</w:t>
      </w:r>
    </w:p>
    <w:p w14:paraId="2FA10DCC" w14:textId="785C7F0B" w:rsidR="00F40451" w:rsidRPr="00F171D2" w:rsidRDefault="008731B4">
      <w:r>
        <w:tab/>
      </w:r>
    </w:p>
    <w:p w14:paraId="5F1DE41A" w14:textId="05448AA4" w:rsidR="00BE696C" w:rsidRPr="00D22C25" w:rsidRDefault="00BE696C">
      <w:pPr>
        <w:rPr>
          <w:b/>
        </w:rPr>
      </w:pPr>
      <w:r w:rsidRPr="009F56D5">
        <w:rPr>
          <w:b/>
        </w:rPr>
        <w:t>Policy Update</w:t>
      </w:r>
    </w:p>
    <w:p w14:paraId="18C4ACEA" w14:textId="7068E128" w:rsidR="009F56D5" w:rsidRPr="009F56D5" w:rsidRDefault="00A640F8">
      <w:pPr>
        <w:rPr>
          <w:i/>
          <w:u w:val="single"/>
        </w:rPr>
      </w:pPr>
      <w:r>
        <w:rPr>
          <w:i/>
          <w:u w:val="single"/>
        </w:rPr>
        <w:t>State Policy U</w:t>
      </w:r>
      <w:r w:rsidR="00BE696C" w:rsidRPr="009F56D5">
        <w:rPr>
          <w:i/>
          <w:u w:val="single"/>
        </w:rPr>
        <w:t>pdate</w:t>
      </w:r>
    </w:p>
    <w:p w14:paraId="4C2A3CF6" w14:textId="07B3E681" w:rsidR="009F56D5" w:rsidRDefault="00EB7A41">
      <w:r>
        <w:t>AB1567: Afterschool p</w:t>
      </w:r>
      <w:r w:rsidR="00A640F8">
        <w:t>riority</w:t>
      </w:r>
      <w:r w:rsidR="009F56D5">
        <w:t xml:space="preserve"> access and enrollment for homeless children and foster youth, </w:t>
      </w:r>
      <w:r w:rsidR="00A640F8">
        <w:t xml:space="preserve">and available programs </w:t>
      </w:r>
      <w:r w:rsidR="009F56D5">
        <w:t>free of charge</w:t>
      </w:r>
      <w:r w:rsidR="00A640F8">
        <w:t>.</w:t>
      </w:r>
    </w:p>
    <w:p w14:paraId="0B718CCD" w14:textId="77777777" w:rsidR="009F56D5" w:rsidRDefault="009F56D5"/>
    <w:p w14:paraId="1E334960" w14:textId="3B69733C" w:rsidR="009F56D5" w:rsidRDefault="009F56D5">
      <w:r>
        <w:t>F</w:t>
      </w:r>
      <w:r w:rsidR="00A640F8">
        <w:t xml:space="preserve">B1169: Competitive foods in school; </w:t>
      </w:r>
      <w:r>
        <w:t xml:space="preserve">aligns state law with federal changes </w:t>
      </w:r>
      <w:r w:rsidR="00A640F8">
        <w:t xml:space="preserve">to </w:t>
      </w:r>
      <w:r>
        <w:t>smart snacks rule</w:t>
      </w:r>
      <w:r w:rsidR="00EB7A41">
        <w:t xml:space="preserve">. Stay the same as federal law </w:t>
      </w:r>
      <w:r w:rsidR="00C6625B">
        <w:t xml:space="preserve">in terms of not </w:t>
      </w:r>
      <w:proofErr w:type="spellStart"/>
      <w:r w:rsidR="00C6625B">
        <w:t>exteneding</w:t>
      </w:r>
      <w:proofErr w:type="spellEnd"/>
      <w:r w:rsidR="00C6625B">
        <w:t xml:space="preserve"> the </w:t>
      </w:r>
      <w:proofErr w:type="spellStart"/>
      <w:r w:rsidR="00EB7A41">
        <w:t>competative</w:t>
      </w:r>
      <w:proofErr w:type="spellEnd"/>
      <w:r w:rsidR="00EB7A41">
        <w:t xml:space="preserve"> food rules into afterschool. Have yet to hear it is a problem with schools using </w:t>
      </w:r>
      <w:proofErr w:type="gramStart"/>
      <w:r w:rsidR="00EB7A41">
        <w:t>non nutritional</w:t>
      </w:r>
      <w:proofErr w:type="gramEnd"/>
      <w:r w:rsidR="00EB7A41">
        <w:t xml:space="preserve"> foods after the half hour period between school and afterschool program.</w:t>
      </w:r>
    </w:p>
    <w:p w14:paraId="3092A47E" w14:textId="77777777" w:rsidR="00267F4D" w:rsidRDefault="00A53821">
      <w:hyperlink r:id="rId6" w:history="1">
        <w:r w:rsidR="00267F4D" w:rsidRPr="007A0B5B">
          <w:rPr>
            <w:rStyle w:val="Hyperlink"/>
          </w:rPr>
          <w:t>http://leginfo.legislature.ca.gov/faces/billNavClient.xhtml?bill_id=201520160SB1169</w:t>
        </w:r>
      </w:hyperlink>
    </w:p>
    <w:p w14:paraId="27F4CD19" w14:textId="2FF868B8" w:rsidR="009F56D5" w:rsidRDefault="00A640F8">
      <w:r>
        <w:tab/>
      </w:r>
      <w:r w:rsidR="009F56D5">
        <w:t xml:space="preserve"> </w:t>
      </w:r>
      <w:bookmarkStart w:id="0" w:name="_GoBack"/>
      <w:bookmarkEnd w:id="0"/>
      <w:r w:rsidR="009F56D5">
        <w:tab/>
      </w:r>
    </w:p>
    <w:p w14:paraId="756CFC57" w14:textId="4493951B" w:rsidR="00267F4D" w:rsidRDefault="00EB7A41">
      <w:r>
        <w:t xml:space="preserve">AB2615: changes </w:t>
      </w:r>
      <w:r w:rsidR="00C6625B">
        <w:t>geographic</w:t>
      </w:r>
      <w:r>
        <w:t xml:space="preserve"> funding </w:t>
      </w:r>
      <w:r w:rsidR="00C6625B">
        <w:t>formula</w:t>
      </w:r>
      <w:r>
        <w:t xml:space="preserve"> for </w:t>
      </w:r>
      <w:proofErr w:type="gramStart"/>
      <w:r>
        <w:t>ASES ,</w:t>
      </w:r>
      <w:proofErr w:type="gramEnd"/>
      <w:r>
        <w:t xml:space="preserve"> to make sure rural areas have better access to afterschool.</w:t>
      </w:r>
      <w:r w:rsidR="00C6625B">
        <w:t xml:space="preserve"> Bill does not impact ASES and the concern is that urban and large programs had great grant writers to create a high scoring application on federal RFAs and were predominately securing funds. Small rural program were choosing not to go after funds as a repercussion. Recommendations for bill are to create a series of buckets for all rural areas in the state to compete for bucketed funding to encourage them to apply and feel as if eligible. Bucket determined by formula that will not change funding too much. </w:t>
      </w:r>
    </w:p>
    <w:p w14:paraId="711981A6" w14:textId="77777777" w:rsidR="00267F4D" w:rsidRDefault="00A53821">
      <w:hyperlink r:id="rId7" w:history="1">
        <w:r w:rsidR="00267F4D" w:rsidRPr="007A0B5B">
          <w:rPr>
            <w:rStyle w:val="Hyperlink"/>
          </w:rPr>
          <w:t>http://leginfo.legislature.ca.gov/faces/billNavClient.xhtml?bill_id=201520160AB2615</w:t>
        </w:r>
      </w:hyperlink>
      <w:r w:rsidR="00267F4D" w:rsidRPr="00267F4D">
        <w:t xml:space="preserve"> </w:t>
      </w:r>
    </w:p>
    <w:p w14:paraId="7DC8072F" w14:textId="551292B9" w:rsidR="00267F4D" w:rsidRDefault="00EB7A41">
      <w:r>
        <w:tab/>
      </w:r>
      <w:r w:rsidR="009F56D5">
        <w:t xml:space="preserve"> </w:t>
      </w:r>
    </w:p>
    <w:p w14:paraId="7DC88EDB" w14:textId="6778DEE2" w:rsidR="009F56D5" w:rsidRPr="00C6625B" w:rsidRDefault="00C6625B">
      <w:pPr>
        <w:rPr>
          <w:i/>
          <w:u w:val="single"/>
        </w:rPr>
      </w:pPr>
      <w:r w:rsidRPr="00C6625B">
        <w:rPr>
          <w:i/>
          <w:u w:val="single"/>
        </w:rPr>
        <w:t>State B</w:t>
      </w:r>
      <w:r w:rsidR="00267F4D" w:rsidRPr="00C6625B">
        <w:rPr>
          <w:i/>
          <w:u w:val="single"/>
        </w:rPr>
        <w:t xml:space="preserve">udget: </w:t>
      </w:r>
    </w:p>
    <w:p w14:paraId="121D6045" w14:textId="0B1186F1" w:rsidR="00267F4D" w:rsidRDefault="00267F4D">
      <w:r>
        <w:t xml:space="preserve">Attempt to secure </w:t>
      </w:r>
      <w:r w:rsidR="00C6625B">
        <w:t>more ASES</w:t>
      </w:r>
      <w:r>
        <w:t xml:space="preserve"> funding not successful in</w:t>
      </w:r>
      <w:r w:rsidR="00C6625B">
        <w:t xml:space="preserve"> amount request, but is </w:t>
      </w:r>
      <w:r>
        <w:t>suspected to come back as budget priority</w:t>
      </w:r>
      <w:r w:rsidR="00C6625B">
        <w:t xml:space="preserve"> in the upcoming year.</w:t>
      </w:r>
    </w:p>
    <w:p w14:paraId="01A34334" w14:textId="77777777" w:rsidR="00C6625B" w:rsidRDefault="00C6625B"/>
    <w:p w14:paraId="459C3705" w14:textId="7A11770F" w:rsidR="00C6625B" w:rsidRDefault="00267F4D">
      <w:r>
        <w:t>New mo</w:t>
      </w:r>
      <w:r w:rsidR="00C6625B">
        <w:t>ney for school breakfast grants for breakfast served after the first bell rings, or a nutritional break of some sort given a</w:t>
      </w:r>
      <w:r>
        <w:t xml:space="preserve">dditional 2 million prioritized </w:t>
      </w:r>
      <w:r w:rsidR="00C6625B">
        <w:t>over the next 2 years.</w:t>
      </w:r>
    </w:p>
    <w:p w14:paraId="7800B005" w14:textId="77777777" w:rsidR="00267F4D" w:rsidRDefault="00A53821">
      <w:hyperlink r:id="rId8" w:history="1">
        <w:r w:rsidR="00267F4D" w:rsidRPr="007A0B5B">
          <w:rPr>
            <w:rStyle w:val="Hyperlink"/>
          </w:rPr>
          <w:t>http://cfpa.net/ChildNutrition/SBP/Legislation/BreakfastGrants-Factsheet-2016.pdf</w:t>
        </w:r>
      </w:hyperlink>
    </w:p>
    <w:p w14:paraId="4D6DA933" w14:textId="77777777" w:rsidR="00267F4D" w:rsidRDefault="00267F4D"/>
    <w:p w14:paraId="0300ED43" w14:textId="46980A17" w:rsidR="00267F4D" w:rsidRDefault="00D22C25">
      <w:r>
        <w:t>Worked with a coalition to secure 10 million through a grant program for schools to improve access to safe drinking water.</w:t>
      </w:r>
    </w:p>
    <w:p w14:paraId="559ACDC0" w14:textId="77777777" w:rsidR="00267F4D" w:rsidRDefault="00A53821">
      <w:pPr>
        <w:rPr>
          <w:rStyle w:val="Hyperlink"/>
        </w:rPr>
      </w:pPr>
      <w:hyperlink r:id="rId9" w:history="1">
        <w:r w:rsidR="00267F4D" w:rsidRPr="007A0B5B">
          <w:rPr>
            <w:rStyle w:val="Hyperlink"/>
          </w:rPr>
          <w:t>http://cfpa.net/GeneralNutrition/Legislation/H20-BudgetAdvocacyFactSheet-June2016.pdf</w:t>
        </w:r>
      </w:hyperlink>
    </w:p>
    <w:p w14:paraId="61A7CC21" w14:textId="77777777" w:rsidR="00BE696C" w:rsidRPr="009F56D5" w:rsidRDefault="00BE696C">
      <w:pPr>
        <w:rPr>
          <w:i/>
          <w:u w:val="single"/>
        </w:rPr>
      </w:pPr>
    </w:p>
    <w:p w14:paraId="7D4F07BE" w14:textId="4678042A" w:rsidR="00BE696C" w:rsidRDefault="00D22C25">
      <w:pPr>
        <w:rPr>
          <w:i/>
          <w:u w:val="single"/>
        </w:rPr>
      </w:pPr>
      <w:r w:rsidRPr="009F56D5">
        <w:rPr>
          <w:i/>
          <w:u w:val="single"/>
        </w:rPr>
        <w:t>Voices</w:t>
      </w:r>
      <w:r>
        <w:rPr>
          <w:i/>
          <w:u w:val="single"/>
        </w:rPr>
        <w:t xml:space="preserve"> for Healthy K</w:t>
      </w:r>
      <w:r w:rsidR="00BE696C" w:rsidRPr="009F56D5">
        <w:rPr>
          <w:i/>
          <w:u w:val="single"/>
        </w:rPr>
        <w:t>ids</w:t>
      </w:r>
    </w:p>
    <w:p w14:paraId="6E8ED91E" w14:textId="0439C6BD" w:rsidR="00267F4D" w:rsidRPr="00267F4D" w:rsidRDefault="00267F4D">
      <w:r>
        <w:t>National opp</w:t>
      </w:r>
      <w:r w:rsidR="00D22C25">
        <w:t>ortunity sponsored by American H</w:t>
      </w:r>
      <w:r>
        <w:t xml:space="preserve">eart </w:t>
      </w:r>
      <w:r w:rsidR="00D22C25">
        <w:t xml:space="preserve">Association is </w:t>
      </w:r>
      <w:r>
        <w:t xml:space="preserve">funding states similar to </w:t>
      </w:r>
      <w:r w:rsidR="00D22C25">
        <w:t>DASH program.  There has been a</w:t>
      </w:r>
      <w:r>
        <w:t xml:space="preserve"> lot of support to see this program continue</w:t>
      </w:r>
      <w:r w:rsidR="00D22C25">
        <w:t xml:space="preserve">, with support from the state YMCA and Boys and Girls Club, CAN has submitted an application to support CA join the program. </w:t>
      </w:r>
      <w:r>
        <w:t>Hope to make final decision this week, have yet to hear if we have been selected for VFHK work</w:t>
      </w:r>
    </w:p>
    <w:p w14:paraId="792C41F7" w14:textId="77777777" w:rsidR="00BE696C" w:rsidRPr="009F56D5" w:rsidRDefault="00BE696C">
      <w:pPr>
        <w:rPr>
          <w:i/>
          <w:u w:val="single"/>
        </w:rPr>
      </w:pPr>
    </w:p>
    <w:p w14:paraId="2F52A8CD" w14:textId="17062248" w:rsidR="00E94683" w:rsidRPr="00687522" w:rsidRDefault="00BE696C">
      <w:pPr>
        <w:rPr>
          <w:i/>
          <w:u w:val="single"/>
        </w:rPr>
      </w:pPr>
      <w:r w:rsidRPr="009F56D5">
        <w:rPr>
          <w:i/>
          <w:u w:val="single"/>
        </w:rPr>
        <w:t>DASH update</w:t>
      </w:r>
    </w:p>
    <w:p w14:paraId="7E30A548" w14:textId="5E77A5F7" w:rsidR="00267F4D" w:rsidRDefault="00D22C25" w:rsidP="00687522">
      <w:r>
        <w:t>An advisory committee has been created</w:t>
      </w:r>
      <w:r w:rsidR="00267F4D">
        <w:t xml:space="preserve">, certificates </w:t>
      </w:r>
      <w:r>
        <w:t xml:space="preserve">for last year recognized schools </w:t>
      </w:r>
      <w:r w:rsidR="00267F4D">
        <w:t xml:space="preserve">are going out to programs, </w:t>
      </w:r>
      <w:r>
        <w:t xml:space="preserve">and operations are being put in place for next </w:t>
      </w:r>
      <w:proofErr w:type="gramStart"/>
      <w:r>
        <w:t>years</w:t>
      </w:r>
      <w:proofErr w:type="gramEnd"/>
      <w:r>
        <w:t xml:space="preserve"> candidate selections. </w:t>
      </w:r>
      <w:r w:rsidR="00687522">
        <w:t>The Expanded Learning D</w:t>
      </w:r>
      <w:r w:rsidR="00267F4D">
        <w:t>ivision of</w:t>
      </w:r>
      <w:r w:rsidR="00687522">
        <w:t xml:space="preserve"> </w:t>
      </w:r>
      <w:r w:rsidR="00267F4D">
        <w:t xml:space="preserve">CDE </w:t>
      </w:r>
      <w:r w:rsidR="00687522">
        <w:t xml:space="preserve">has been engaging in </w:t>
      </w:r>
      <w:r w:rsidR="00267F4D">
        <w:t xml:space="preserve">conversation </w:t>
      </w:r>
      <w:r w:rsidR="00687522">
        <w:t xml:space="preserve">to expand DASH to high schools and to also keep elementary and middle schools able to apply again. DASH was the first to implement the program, and would like to continue honoring the work. Having discussions of the best way to continue the recognition program, any input and feedback is greatly appreciated. </w:t>
      </w:r>
    </w:p>
    <w:p w14:paraId="56C4AD85" w14:textId="5302DD80" w:rsidR="00BE696C" w:rsidRPr="00A53821" w:rsidRDefault="00A53821">
      <w:pPr>
        <w:rPr>
          <w:b/>
          <w:i/>
          <w:u w:val="single"/>
        </w:rPr>
      </w:pPr>
      <w:hyperlink r:id="rId10" w:history="1">
        <w:r w:rsidR="00687522" w:rsidRPr="007A0B5B">
          <w:rPr>
            <w:rStyle w:val="Hyperlink"/>
            <w:b/>
            <w:i/>
          </w:rPr>
          <w:t>http://www.cde.ca.gov/ls/ba/as/</w:t>
        </w:r>
      </w:hyperlink>
    </w:p>
    <w:p w14:paraId="2F26DF81" w14:textId="77777777" w:rsidR="00687522" w:rsidRDefault="00687522">
      <w:pPr>
        <w:rPr>
          <w:i/>
          <w:u w:val="single"/>
        </w:rPr>
      </w:pPr>
    </w:p>
    <w:p w14:paraId="5241B10A" w14:textId="4EFFAFF1" w:rsidR="00BE696C" w:rsidRDefault="00687522">
      <w:pPr>
        <w:rPr>
          <w:i/>
          <w:u w:val="single"/>
        </w:rPr>
      </w:pPr>
      <w:r>
        <w:rPr>
          <w:i/>
          <w:u w:val="single"/>
        </w:rPr>
        <w:t>Traveling Apple P</w:t>
      </w:r>
      <w:r w:rsidR="00BE696C" w:rsidRPr="009F56D5">
        <w:rPr>
          <w:i/>
          <w:u w:val="single"/>
        </w:rPr>
        <w:t>olicy</w:t>
      </w:r>
    </w:p>
    <w:p w14:paraId="50978E0B" w14:textId="227B8C9B" w:rsidR="00687522" w:rsidRDefault="00687522">
      <w:r>
        <w:t xml:space="preserve">Policy allows for youth receiving school lunch or summer meal to take something </w:t>
      </w:r>
      <w:proofErr w:type="gramStart"/>
      <w:r>
        <w:t>non perishable</w:t>
      </w:r>
      <w:proofErr w:type="gramEnd"/>
      <w:r>
        <w:t xml:space="preserve"> to save for youth in the future. For many years this was not permitted in afterschool meal program and providing a lot of food waste and hunger simultaneously. </w:t>
      </w:r>
      <w:r w:rsidR="00FC7DB2">
        <w:t>The lack of alignment across programs caused several coalitions to come together and make the policy change as part of the afterschool meal program.</w:t>
      </w:r>
    </w:p>
    <w:p w14:paraId="0BB9FF10" w14:textId="04E16CFF" w:rsidR="00FC7DB2" w:rsidRPr="00FC7DB2" w:rsidRDefault="00FC7DB2">
      <w:r>
        <w:t xml:space="preserve">Please </w:t>
      </w:r>
      <w:proofErr w:type="spellStart"/>
      <w:r>
        <w:t>dessiminate</w:t>
      </w:r>
      <w:proofErr w:type="spellEnd"/>
      <w:r>
        <w:t xml:space="preserve"> this information to site coordinators and school who distribute meal, so more people are aware and able to do at their own sites.</w:t>
      </w:r>
    </w:p>
    <w:p w14:paraId="3D31B1C9" w14:textId="77777777" w:rsidR="00E94683" w:rsidRDefault="00A53821">
      <w:pPr>
        <w:rPr>
          <w:i/>
          <w:u w:val="single"/>
        </w:rPr>
      </w:pPr>
      <w:hyperlink r:id="rId11" w:history="1">
        <w:r w:rsidR="00E94683" w:rsidRPr="007A0B5B">
          <w:rPr>
            <w:rStyle w:val="Hyperlink"/>
            <w:i/>
          </w:rPr>
          <w:t>http://www.afterschoolnetwork.org/sites/main/files/file-attachments/usda_memo.pdf</w:t>
        </w:r>
      </w:hyperlink>
    </w:p>
    <w:p w14:paraId="367E4E1A" w14:textId="77777777" w:rsidR="00AC60EC" w:rsidRDefault="00AC60EC">
      <w:pPr>
        <w:rPr>
          <w:i/>
          <w:u w:val="single"/>
        </w:rPr>
      </w:pPr>
    </w:p>
    <w:p w14:paraId="26870C5F" w14:textId="77777777" w:rsidR="00AC60EC" w:rsidRDefault="00A53821">
      <w:pPr>
        <w:rPr>
          <w:i/>
          <w:u w:val="single"/>
        </w:rPr>
      </w:pPr>
      <w:hyperlink r:id="rId12" w:history="1">
        <w:r w:rsidR="00AC60EC" w:rsidRPr="007A0B5B">
          <w:rPr>
            <w:rStyle w:val="Hyperlink"/>
            <w:i/>
          </w:rPr>
          <w:t>http://www.afterschoolnetwork.org/post/update-traveling-apple-policy-and-new-guidance-usda</w:t>
        </w:r>
      </w:hyperlink>
    </w:p>
    <w:p w14:paraId="7F08F162" w14:textId="78CDD6E5" w:rsidR="00BE696C" w:rsidRDefault="00BE696C"/>
    <w:p w14:paraId="15212BB9" w14:textId="0BE3D4AC" w:rsidR="00BE696C" w:rsidRDefault="00E94683">
      <w:r>
        <w:t>Effective immediately-</w:t>
      </w:r>
      <w:r w:rsidR="00FC7DB2">
        <w:t xml:space="preserve"> </w:t>
      </w:r>
      <w:r>
        <w:t xml:space="preserve">released a memo of </w:t>
      </w:r>
      <w:r w:rsidR="00FC7DB2">
        <w:t>specific share tables, and on site and off site regulations.</w:t>
      </w:r>
    </w:p>
    <w:p w14:paraId="34971A12" w14:textId="77777777" w:rsidR="00AC60EC" w:rsidRDefault="00A53821">
      <w:hyperlink r:id="rId13" w:history="1">
        <w:r w:rsidR="00AC60EC" w:rsidRPr="007A0B5B">
          <w:rPr>
            <w:rStyle w:val="Hyperlink"/>
          </w:rPr>
          <w:t>http://www.cde.ca.gov/ls/nu/cc/mbcnp042016.asp</w:t>
        </w:r>
      </w:hyperlink>
    </w:p>
    <w:p w14:paraId="3E629171" w14:textId="77777777" w:rsidR="00FC7DB2" w:rsidRDefault="00FC7DB2"/>
    <w:p w14:paraId="6672766A" w14:textId="3485DA79" w:rsidR="00FC7DB2" w:rsidRPr="00FC7DB2" w:rsidRDefault="00FC7DB2">
      <w:pPr>
        <w:rPr>
          <w:b/>
          <w:color w:val="FF6600"/>
        </w:rPr>
      </w:pPr>
      <w:r w:rsidRPr="00FC7DB2">
        <w:rPr>
          <w:b/>
          <w:color w:val="FF6600"/>
        </w:rPr>
        <w:t>Committee Request:</w:t>
      </w:r>
    </w:p>
    <w:p w14:paraId="7B6D5748" w14:textId="79CF0C97" w:rsidR="00AC60EC" w:rsidRDefault="00AC60EC">
      <w:r w:rsidRPr="00AC60EC">
        <w:t>Traveling Apple memo and the CDE memo on shared tables to live in the CAN website and be shared through the CAN newsletter</w:t>
      </w:r>
      <w:r w:rsidR="00FC7DB2">
        <w:t>.</w:t>
      </w:r>
    </w:p>
    <w:p w14:paraId="2CBA54F3" w14:textId="77777777" w:rsidR="00BE696C" w:rsidRDefault="00BE696C"/>
    <w:p w14:paraId="0359C86C" w14:textId="77777777" w:rsidR="00BE696C" w:rsidRDefault="00BE696C"/>
    <w:p w14:paraId="266A780E" w14:textId="038AEA4A" w:rsidR="00BE696C" w:rsidRDefault="00FC7DB2">
      <w:pPr>
        <w:rPr>
          <w:b/>
        </w:rPr>
      </w:pPr>
      <w:proofErr w:type="spellStart"/>
      <w:r>
        <w:rPr>
          <w:b/>
        </w:rPr>
        <w:t>NuPa</w:t>
      </w:r>
      <w:proofErr w:type="spellEnd"/>
      <w:r>
        <w:rPr>
          <w:b/>
        </w:rPr>
        <w:t xml:space="preserve"> Committee U</w:t>
      </w:r>
      <w:r w:rsidR="00BE696C" w:rsidRPr="00E94683">
        <w:rPr>
          <w:b/>
        </w:rPr>
        <w:t>pdate</w:t>
      </w:r>
    </w:p>
    <w:p w14:paraId="5D8C79FD" w14:textId="68830C19" w:rsidR="00AC60EC" w:rsidRDefault="00FC7DB2">
      <w:r>
        <w:t xml:space="preserve">Honoring One of Our Own: </w:t>
      </w:r>
      <w:proofErr w:type="spellStart"/>
      <w:r>
        <w:t>Arnell</w:t>
      </w:r>
      <w:proofErr w:type="spellEnd"/>
      <w:r>
        <w:t xml:space="preserve"> Hinkle</w:t>
      </w:r>
      <w:r w:rsidR="00AC60EC" w:rsidRPr="00AC60EC">
        <w:t xml:space="preserve"> </w:t>
      </w:r>
    </w:p>
    <w:p w14:paraId="731E8AC1" w14:textId="77777777" w:rsidR="00592E5D" w:rsidRPr="00FC7DB2" w:rsidRDefault="00FC7DB2" w:rsidP="00FC7DB2">
      <w:pPr>
        <w:numPr>
          <w:ilvl w:val="0"/>
          <w:numId w:val="2"/>
        </w:numPr>
      </w:pPr>
      <w:r w:rsidRPr="00FC7DB2">
        <w:t xml:space="preserve">Founding Leadership Team member of the California </w:t>
      </w:r>
      <w:proofErr w:type="spellStart"/>
      <w:r w:rsidRPr="00FC7DB2">
        <w:t>AfterSchool</w:t>
      </w:r>
      <w:proofErr w:type="spellEnd"/>
      <w:r w:rsidRPr="00FC7DB2">
        <w:t xml:space="preserve"> Network. </w:t>
      </w:r>
    </w:p>
    <w:p w14:paraId="75BE0FBC" w14:textId="77777777" w:rsidR="00592E5D" w:rsidRPr="00FC7DB2" w:rsidRDefault="00FC7DB2" w:rsidP="00FC7DB2">
      <w:pPr>
        <w:numPr>
          <w:ilvl w:val="0"/>
          <w:numId w:val="2"/>
        </w:numPr>
      </w:pPr>
      <w:r w:rsidRPr="00FC7DB2">
        <w:t>Founding member of the CAN Nutrition and Physical Activity Committee, serving as Co-chair since its inception in 2007.</w:t>
      </w:r>
    </w:p>
    <w:p w14:paraId="176EA8CB" w14:textId="77777777" w:rsidR="00592E5D" w:rsidRPr="00FC7DB2" w:rsidRDefault="00FC7DB2" w:rsidP="00FC7DB2">
      <w:pPr>
        <w:numPr>
          <w:ilvl w:val="0"/>
          <w:numId w:val="2"/>
        </w:numPr>
      </w:pPr>
      <w:proofErr w:type="spellStart"/>
      <w:r w:rsidRPr="00FC7DB2">
        <w:t>Arnell</w:t>
      </w:r>
      <w:proofErr w:type="spellEnd"/>
      <w:r w:rsidRPr="00FC7DB2">
        <w:t xml:space="preserve"> has been instrumental in the resources that have been created by the committee such as advising in the creation of the CAN After School Program Quality Self-Assessment Tool and specifically ensured a high quality section in the publication for nutrition and physical activity.</w:t>
      </w:r>
    </w:p>
    <w:p w14:paraId="4AF8B729" w14:textId="30736485" w:rsidR="00592E5D" w:rsidRPr="00FC7DB2" w:rsidRDefault="00FC7DB2" w:rsidP="00FC7DB2">
      <w:pPr>
        <w:numPr>
          <w:ilvl w:val="0"/>
          <w:numId w:val="2"/>
        </w:numPr>
      </w:pPr>
      <w:r>
        <w:t>A</w:t>
      </w:r>
      <w:r w:rsidRPr="00FC7DB2">
        <w:t xml:space="preserve">s part of the Meal Program roll out, </w:t>
      </w:r>
      <w:proofErr w:type="spellStart"/>
      <w:r w:rsidRPr="00FC7DB2">
        <w:t>Arnell</w:t>
      </w:r>
      <w:proofErr w:type="spellEnd"/>
      <w:r w:rsidRPr="00FC7DB2">
        <w:t xml:space="preserve"> took responsibility for development of several videos and review of written products.</w:t>
      </w:r>
    </w:p>
    <w:p w14:paraId="42978FEA" w14:textId="77777777" w:rsidR="00592E5D" w:rsidRPr="00FC7DB2" w:rsidRDefault="00FC7DB2" w:rsidP="00FC7DB2">
      <w:pPr>
        <w:numPr>
          <w:ilvl w:val="0"/>
          <w:numId w:val="2"/>
        </w:numPr>
      </w:pPr>
      <w:proofErr w:type="spellStart"/>
      <w:r w:rsidRPr="00FC7DB2">
        <w:t>Arnell</w:t>
      </w:r>
      <w:proofErr w:type="spellEnd"/>
      <w:r w:rsidRPr="00FC7DB2">
        <w:t xml:space="preserve"> has continuously shared her nutrition expertise with the committee, weighed in on the development of important resources and in turn has provided and shared valuable CANFIT resources. </w:t>
      </w:r>
    </w:p>
    <w:p w14:paraId="7385AAFA" w14:textId="77777777" w:rsidR="00592E5D" w:rsidRPr="00FC7DB2" w:rsidRDefault="00FC7DB2" w:rsidP="00FC7DB2">
      <w:pPr>
        <w:numPr>
          <w:ilvl w:val="0"/>
          <w:numId w:val="2"/>
        </w:numPr>
      </w:pPr>
      <w:r w:rsidRPr="00FC7DB2">
        <w:t>She was incredibly instrumental in the roll out of the CACFP After School Meal program in California, which currently serves more than 6 million meals monthly at more than 3,200 after school programs throughout the state.  </w:t>
      </w:r>
    </w:p>
    <w:p w14:paraId="067415D2" w14:textId="7103146E" w:rsidR="00FC7DB2" w:rsidRPr="00487B32" w:rsidRDefault="00FC7DB2" w:rsidP="00FC7DB2">
      <w:pPr>
        <w:ind w:firstLine="720"/>
      </w:pPr>
    </w:p>
    <w:sectPr w:rsidR="00FC7DB2" w:rsidRPr="00487B32" w:rsidSect="00855B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B7FE7"/>
    <w:multiLevelType w:val="hybridMultilevel"/>
    <w:tmpl w:val="197E7E52"/>
    <w:lvl w:ilvl="0" w:tplc="9E466FB6">
      <w:start w:val="1"/>
      <w:numFmt w:val="bullet"/>
      <w:lvlText w:val="•"/>
      <w:lvlJc w:val="left"/>
      <w:pPr>
        <w:tabs>
          <w:tab w:val="num" w:pos="720"/>
        </w:tabs>
        <w:ind w:left="720" w:hanging="360"/>
      </w:pPr>
      <w:rPr>
        <w:rFonts w:ascii="Arial" w:hAnsi="Arial" w:hint="default"/>
      </w:rPr>
    </w:lvl>
    <w:lvl w:ilvl="1" w:tplc="24B0F5A8" w:tentative="1">
      <w:start w:val="1"/>
      <w:numFmt w:val="bullet"/>
      <w:lvlText w:val="•"/>
      <w:lvlJc w:val="left"/>
      <w:pPr>
        <w:tabs>
          <w:tab w:val="num" w:pos="1440"/>
        </w:tabs>
        <w:ind w:left="1440" w:hanging="360"/>
      </w:pPr>
      <w:rPr>
        <w:rFonts w:ascii="Arial" w:hAnsi="Arial" w:hint="default"/>
      </w:rPr>
    </w:lvl>
    <w:lvl w:ilvl="2" w:tplc="F5BAAAA6" w:tentative="1">
      <w:start w:val="1"/>
      <w:numFmt w:val="bullet"/>
      <w:lvlText w:val="•"/>
      <w:lvlJc w:val="left"/>
      <w:pPr>
        <w:tabs>
          <w:tab w:val="num" w:pos="2160"/>
        </w:tabs>
        <w:ind w:left="2160" w:hanging="360"/>
      </w:pPr>
      <w:rPr>
        <w:rFonts w:ascii="Arial" w:hAnsi="Arial" w:hint="default"/>
      </w:rPr>
    </w:lvl>
    <w:lvl w:ilvl="3" w:tplc="12C8C9D6" w:tentative="1">
      <w:start w:val="1"/>
      <w:numFmt w:val="bullet"/>
      <w:lvlText w:val="•"/>
      <w:lvlJc w:val="left"/>
      <w:pPr>
        <w:tabs>
          <w:tab w:val="num" w:pos="2880"/>
        </w:tabs>
        <w:ind w:left="2880" w:hanging="360"/>
      </w:pPr>
      <w:rPr>
        <w:rFonts w:ascii="Arial" w:hAnsi="Arial" w:hint="default"/>
      </w:rPr>
    </w:lvl>
    <w:lvl w:ilvl="4" w:tplc="A0961022" w:tentative="1">
      <w:start w:val="1"/>
      <w:numFmt w:val="bullet"/>
      <w:lvlText w:val="•"/>
      <w:lvlJc w:val="left"/>
      <w:pPr>
        <w:tabs>
          <w:tab w:val="num" w:pos="3600"/>
        </w:tabs>
        <w:ind w:left="3600" w:hanging="360"/>
      </w:pPr>
      <w:rPr>
        <w:rFonts w:ascii="Arial" w:hAnsi="Arial" w:hint="default"/>
      </w:rPr>
    </w:lvl>
    <w:lvl w:ilvl="5" w:tplc="4404D9B2" w:tentative="1">
      <w:start w:val="1"/>
      <w:numFmt w:val="bullet"/>
      <w:lvlText w:val="•"/>
      <w:lvlJc w:val="left"/>
      <w:pPr>
        <w:tabs>
          <w:tab w:val="num" w:pos="4320"/>
        </w:tabs>
        <w:ind w:left="4320" w:hanging="360"/>
      </w:pPr>
      <w:rPr>
        <w:rFonts w:ascii="Arial" w:hAnsi="Arial" w:hint="default"/>
      </w:rPr>
    </w:lvl>
    <w:lvl w:ilvl="6" w:tplc="0B5ADAB2" w:tentative="1">
      <w:start w:val="1"/>
      <w:numFmt w:val="bullet"/>
      <w:lvlText w:val="•"/>
      <w:lvlJc w:val="left"/>
      <w:pPr>
        <w:tabs>
          <w:tab w:val="num" w:pos="5040"/>
        </w:tabs>
        <w:ind w:left="5040" w:hanging="360"/>
      </w:pPr>
      <w:rPr>
        <w:rFonts w:ascii="Arial" w:hAnsi="Arial" w:hint="default"/>
      </w:rPr>
    </w:lvl>
    <w:lvl w:ilvl="7" w:tplc="62F48884" w:tentative="1">
      <w:start w:val="1"/>
      <w:numFmt w:val="bullet"/>
      <w:lvlText w:val="•"/>
      <w:lvlJc w:val="left"/>
      <w:pPr>
        <w:tabs>
          <w:tab w:val="num" w:pos="5760"/>
        </w:tabs>
        <w:ind w:left="5760" w:hanging="360"/>
      </w:pPr>
      <w:rPr>
        <w:rFonts w:ascii="Arial" w:hAnsi="Arial" w:hint="default"/>
      </w:rPr>
    </w:lvl>
    <w:lvl w:ilvl="8" w:tplc="A5E00F8C" w:tentative="1">
      <w:start w:val="1"/>
      <w:numFmt w:val="bullet"/>
      <w:lvlText w:val="•"/>
      <w:lvlJc w:val="left"/>
      <w:pPr>
        <w:tabs>
          <w:tab w:val="num" w:pos="6480"/>
        </w:tabs>
        <w:ind w:left="6480" w:hanging="360"/>
      </w:pPr>
      <w:rPr>
        <w:rFonts w:ascii="Arial" w:hAnsi="Arial" w:hint="default"/>
      </w:rPr>
    </w:lvl>
  </w:abstractNum>
  <w:abstractNum w:abstractNumId="1">
    <w:nsid w:val="3A504C52"/>
    <w:multiLevelType w:val="hybridMultilevel"/>
    <w:tmpl w:val="4E768EF0"/>
    <w:lvl w:ilvl="0" w:tplc="114E2F12">
      <w:start w:val="1"/>
      <w:numFmt w:val="decimal"/>
      <w:lvlText w:val="%1."/>
      <w:lvlJc w:val="left"/>
      <w:pPr>
        <w:tabs>
          <w:tab w:val="num" w:pos="720"/>
        </w:tabs>
        <w:ind w:left="720" w:hanging="360"/>
      </w:pPr>
    </w:lvl>
    <w:lvl w:ilvl="1" w:tplc="14BA7C6E" w:tentative="1">
      <w:start w:val="1"/>
      <w:numFmt w:val="decimal"/>
      <w:lvlText w:val="%2."/>
      <w:lvlJc w:val="left"/>
      <w:pPr>
        <w:tabs>
          <w:tab w:val="num" w:pos="1440"/>
        </w:tabs>
        <w:ind w:left="1440" w:hanging="360"/>
      </w:pPr>
    </w:lvl>
    <w:lvl w:ilvl="2" w:tplc="E7183F0C" w:tentative="1">
      <w:start w:val="1"/>
      <w:numFmt w:val="decimal"/>
      <w:lvlText w:val="%3."/>
      <w:lvlJc w:val="left"/>
      <w:pPr>
        <w:tabs>
          <w:tab w:val="num" w:pos="2160"/>
        </w:tabs>
        <w:ind w:left="2160" w:hanging="360"/>
      </w:pPr>
    </w:lvl>
    <w:lvl w:ilvl="3" w:tplc="FD80BADA" w:tentative="1">
      <w:start w:val="1"/>
      <w:numFmt w:val="decimal"/>
      <w:lvlText w:val="%4."/>
      <w:lvlJc w:val="left"/>
      <w:pPr>
        <w:tabs>
          <w:tab w:val="num" w:pos="2880"/>
        </w:tabs>
        <w:ind w:left="2880" w:hanging="360"/>
      </w:pPr>
    </w:lvl>
    <w:lvl w:ilvl="4" w:tplc="E7B6DE2A" w:tentative="1">
      <w:start w:val="1"/>
      <w:numFmt w:val="decimal"/>
      <w:lvlText w:val="%5."/>
      <w:lvlJc w:val="left"/>
      <w:pPr>
        <w:tabs>
          <w:tab w:val="num" w:pos="3600"/>
        </w:tabs>
        <w:ind w:left="3600" w:hanging="360"/>
      </w:pPr>
    </w:lvl>
    <w:lvl w:ilvl="5" w:tplc="6AF0D100" w:tentative="1">
      <w:start w:val="1"/>
      <w:numFmt w:val="decimal"/>
      <w:lvlText w:val="%6."/>
      <w:lvlJc w:val="left"/>
      <w:pPr>
        <w:tabs>
          <w:tab w:val="num" w:pos="4320"/>
        </w:tabs>
        <w:ind w:left="4320" w:hanging="360"/>
      </w:pPr>
    </w:lvl>
    <w:lvl w:ilvl="6" w:tplc="95CE9E7A" w:tentative="1">
      <w:start w:val="1"/>
      <w:numFmt w:val="decimal"/>
      <w:lvlText w:val="%7."/>
      <w:lvlJc w:val="left"/>
      <w:pPr>
        <w:tabs>
          <w:tab w:val="num" w:pos="5040"/>
        </w:tabs>
        <w:ind w:left="5040" w:hanging="360"/>
      </w:pPr>
    </w:lvl>
    <w:lvl w:ilvl="7" w:tplc="238E5352" w:tentative="1">
      <w:start w:val="1"/>
      <w:numFmt w:val="decimal"/>
      <w:lvlText w:val="%8."/>
      <w:lvlJc w:val="left"/>
      <w:pPr>
        <w:tabs>
          <w:tab w:val="num" w:pos="5760"/>
        </w:tabs>
        <w:ind w:left="5760" w:hanging="360"/>
      </w:pPr>
    </w:lvl>
    <w:lvl w:ilvl="8" w:tplc="CF965C02" w:tentative="1">
      <w:start w:val="1"/>
      <w:numFmt w:val="decimal"/>
      <w:lvlText w:val="%9."/>
      <w:lvlJc w:val="left"/>
      <w:pPr>
        <w:tabs>
          <w:tab w:val="num" w:pos="6480"/>
        </w:tabs>
        <w:ind w:left="6480" w:hanging="360"/>
      </w:pPr>
    </w:lvl>
  </w:abstractNum>
  <w:abstractNum w:abstractNumId="2">
    <w:nsid w:val="5FC1434E"/>
    <w:multiLevelType w:val="hybridMultilevel"/>
    <w:tmpl w:val="B614A62C"/>
    <w:lvl w:ilvl="0" w:tplc="99E46F66">
      <w:start w:val="1"/>
      <w:numFmt w:val="bullet"/>
      <w:lvlText w:val="•"/>
      <w:lvlJc w:val="left"/>
      <w:pPr>
        <w:tabs>
          <w:tab w:val="num" w:pos="720"/>
        </w:tabs>
        <w:ind w:left="720" w:hanging="360"/>
      </w:pPr>
      <w:rPr>
        <w:rFonts w:ascii="Arial" w:hAnsi="Arial" w:hint="default"/>
      </w:rPr>
    </w:lvl>
    <w:lvl w:ilvl="1" w:tplc="1954108A" w:tentative="1">
      <w:start w:val="1"/>
      <w:numFmt w:val="bullet"/>
      <w:lvlText w:val="•"/>
      <w:lvlJc w:val="left"/>
      <w:pPr>
        <w:tabs>
          <w:tab w:val="num" w:pos="1440"/>
        </w:tabs>
        <w:ind w:left="1440" w:hanging="360"/>
      </w:pPr>
      <w:rPr>
        <w:rFonts w:ascii="Arial" w:hAnsi="Arial" w:hint="default"/>
      </w:rPr>
    </w:lvl>
    <w:lvl w:ilvl="2" w:tplc="C6A40414" w:tentative="1">
      <w:start w:val="1"/>
      <w:numFmt w:val="bullet"/>
      <w:lvlText w:val="•"/>
      <w:lvlJc w:val="left"/>
      <w:pPr>
        <w:tabs>
          <w:tab w:val="num" w:pos="2160"/>
        </w:tabs>
        <w:ind w:left="2160" w:hanging="360"/>
      </w:pPr>
      <w:rPr>
        <w:rFonts w:ascii="Arial" w:hAnsi="Arial" w:hint="default"/>
      </w:rPr>
    </w:lvl>
    <w:lvl w:ilvl="3" w:tplc="DF00C11E" w:tentative="1">
      <w:start w:val="1"/>
      <w:numFmt w:val="bullet"/>
      <w:lvlText w:val="•"/>
      <w:lvlJc w:val="left"/>
      <w:pPr>
        <w:tabs>
          <w:tab w:val="num" w:pos="2880"/>
        </w:tabs>
        <w:ind w:left="2880" w:hanging="360"/>
      </w:pPr>
      <w:rPr>
        <w:rFonts w:ascii="Arial" w:hAnsi="Arial" w:hint="default"/>
      </w:rPr>
    </w:lvl>
    <w:lvl w:ilvl="4" w:tplc="4C60816E" w:tentative="1">
      <w:start w:val="1"/>
      <w:numFmt w:val="bullet"/>
      <w:lvlText w:val="•"/>
      <w:lvlJc w:val="left"/>
      <w:pPr>
        <w:tabs>
          <w:tab w:val="num" w:pos="3600"/>
        </w:tabs>
        <w:ind w:left="3600" w:hanging="360"/>
      </w:pPr>
      <w:rPr>
        <w:rFonts w:ascii="Arial" w:hAnsi="Arial" w:hint="default"/>
      </w:rPr>
    </w:lvl>
    <w:lvl w:ilvl="5" w:tplc="E77615B6" w:tentative="1">
      <w:start w:val="1"/>
      <w:numFmt w:val="bullet"/>
      <w:lvlText w:val="•"/>
      <w:lvlJc w:val="left"/>
      <w:pPr>
        <w:tabs>
          <w:tab w:val="num" w:pos="4320"/>
        </w:tabs>
        <w:ind w:left="4320" w:hanging="360"/>
      </w:pPr>
      <w:rPr>
        <w:rFonts w:ascii="Arial" w:hAnsi="Arial" w:hint="default"/>
      </w:rPr>
    </w:lvl>
    <w:lvl w:ilvl="6" w:tplc="3C70F6F8" w:tentative="1">
      <w:start w:val="1"/>
      <w:numFmt w:val="bullet"/>
      <w:lvlText w:val="•"/>
      <w:lvlJc w:val="left"/>
      <w:pPr>
        <w:tabs>
          <w:tab w:val="num" w:pos="5040"/>
        </w:tabs>
        <w:ind w:left="5040" w:hanging="360"/>
      </w:pPr>
      <w:rPr>
        <w:rFonts w:ascii="Arial" w:hAnsi="Arial" w:hint="default"/>
      </w:rPr>
    </w:lvl>
    <w:lvl w:ilvl="7" w:tplc="0E1C9FC4" w:tentative="1">
      <w:start w:val="1"/>
      <w:numFmt w:val="bullet"/>
      <w:lvlText w:val="•"/>
      <w:lvlJc w:val="left"/>
      <w:pPr>
        <w:tabs>
          <w:tab w:val="num" w:pos="5760"/>
        </w:tabs>
        <w:ind w:left="5760" w:hanging="360"/>
      </w:pPr>
      <w:rPr>
        <w:rFonts w:ascii="Arial" w:hAnsi="Arial" w:hint="default"/>
      </w:rPr>
    </w:lvl>
    <w:lvl w:ilvl="8" w:tplc="9D9E5CA2" w:tentative="1">
      <w:start w:val="1"/>
      <w:numFmt w:val="bullet"/>
      <w:lvlText w:val="•"/>
      <w:lvlJc w:val="left"/>
      <w:pPr>
        <w:tabs>
          <w:tab w:val="num" w:pos="6480"/>
        </w:tabs>
        <w:ind w:left="6480" w:hanging="360"/>
      </w:pPr>
      <w:rPr>
        <w:rFonts w:ascii="Arial" w:hAnsi="Arial" w:hint="default"/>
      </w:rPr>
    </w:lvl>
  </w:abstractNum>
  <w:abstractNum w:abstractNumId="3">
    <w:nsid w:val="629B125F"/>
    <w:multiLevelType w:val="hybridMultilevel"/>
    <w:tmpl w:val="FA7C250C"/>
    <w:lvl w:ilvl="0" w:tplc="88C8CC12">
      <w:start w:val="1"/>
      <w:numFmt w:val="bullet"/>
      <w:lvlText w:val="•"/>
      <w:lvlJc w:val="left"/>
      <w:pPr>
        <w:tabs>
          <w:tab w:val="num" w:pos="720"/>
        </w:tabs>
        <w:ind w:left="720" w:hanging="360"/>
      </w:pPr>
      <w:rPr>
        <w:rFonts w:ascii="Arial" w:hAnsi="Arial" w:hint="default"/>
      </w:rPr>
    </w:lvl>
    <w:lvl w:ilvl="1" w:tplc="4B64CDCE" w:tentative="1">
      <w:start w:val="1"/>
      <w:numFmt w:val="bullet"/>
      <w:lvlText w:val="•"/>
      <w:lvlJc w:val="left"/>
      <w:pPr>
        <w:tabs>
          <w:tab w:val="num" w:pos="1440"/>
        </w:tabs>
        <w:ind w:left="1440" w:hanging="360"/>
      </w:pPr>
      <w:rPr>
        <w:rFonts w:ascii="Arial" w:hAnsi="Arial" w:hint="default"/>
      </w:rPr>
    </w:lvl>
    <w:lvl w:ilvl="2" w:tplc="FAF63B22" w:tentative="1">
      <w:start w:val="1"/>
      <w:numFmt w:val="bullet"/>
      <w:lvlText w:val="•"/>
      <w:lvlJc w:val="left"/>
      <w:pPr>
        <w:tabs>
          <w:tab w:val="num" w:pos="2160"/>
        </w:tabs>
        <w:ind w:left="2160" w:hanging="360"/>
      </w:pPr>
      <w:rPr>
        <w:rFonts w:ascii="Arial" w:hAnsi="Arial" w:hint="default"/>
      </w:rPr>
    </w:lvl>
    <w:lvl w:ilvl="3" w:tplc="F0EE99F8" w:tentative="1">
      <w:start w:val="1"/>
      <w:numFmt w:val="bullet"/>
      <w:lvlText w:val="•"/>
      <w:lvlJc w:val="left"/>
      <w:pPr>
        <w:tabs>
          <w:tab w:val="num" w:pos="2880"/>
        </w:tabs>
        <w:ind w:left="2880" w:hanging="360"/>
      </w:pPr>
      <w:rPr>
        <w:rFonts w:ascii="Arial" w:hAnsi="Arial" w:hint="default"/>
      </w:rPr>
    </w:lvl>
    <w:lvl w:ilvl="4" w:tplc="3D34685A" w:tentative="1">
      <w:start w:val="1"/>
      <w:numFmt w:val="bullet"/>
      <w:lvlText w:val="•"/>
      <w:lvlJc w:val="left"/>
      <w:pPr>
        <w:tabs>
          <w:tab w:val="num" w:pos="3600"/>
        </w:tabs>
        <w:ind w:left="3600" w:hanging="360"/>
      </w:pPr>
      <w:rPr>
        <w:rFonts w:ascii="Arial" w:hAnsi="Arial" w:hint="default"/>
      </w:rPr>
    </w:lvl>
    <w:lvl w:ilvl="5" w:tplc="D7B4D0FC" w:tentative="1">
      <w:start w:val="1"/>
      <w:numFmt w:val="bullet"/>
      <w:lvlText w:val="•"/>
      <w:lvlJc w:val="left"/>
      <w:pPr>
        <w:tabs>
          <w:tab w:val="num" w:pos="4320"/>
        </w:tabs>
        <w:ind w:left="4320" w:hanging="360"/>
      </w:pPr>
      <w:rPr>
        <w:rFonts w:ascii="Arial" w:hAnsi="Arial" w:hint="default"/>
      </w:rPr>
    </w:lvl>
    <w:lvl w:ilvl="6" w:tplc="ED740FDA" w:tentative="1">
      <w:start w:val="1"/>
      <w:numFmt w:val="bullet"/>
      <w:lvlText w:val="•"/>
      <w:lvlJc w:val="left"/>
      <w:pPr>
        <w:tabs>
          <w:tab w:val="num" w:pos="5040"/>
        </w:tabs>
        <w:ind w:left="5040" w:hanging="360"/>
      </w:pPr>
      <w:rPr>
        <w:rFonts w:ascii="Arial" w:hAnsi="Arial" w:hint="default"/>
      </w:rPr>
    </w:lvl>
    <w:lvl w:ilvl="7" w:tplc="98E876CA" w:tentative="1">
      <w:start w:val="1"/>
      <w:numFmt w:val="bullet"/>
      <w:lvlText w:val="•"/>
      <w:lvlJc w:val="left"/>
      <w:pPr>
        <w:tabs>
          <w:tab w:val="num" w:pos="5760"/>
        </w:tabs>
        <w:ind w:left="5760" w:hanging="360"/>
      </w:pPr>
      <w:rPr>
        <w:rFonts w:ascii="Arial" w:hAnsi="Arial" w:hint="default"/>
      </w:rPr>
    </w:lvl>
    <w:lvl w:ilvl="8" w:tplc="9D3A5B7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6C"/>
    <w:rsid w:val="000F1406"/>
    <w:rsid w:val="00164E18"/>
    <w:rsid w:val="00267F4D"/>
    <w:rsid w:val="00487B32"/>
    <w:rsid w:val="00592E5D"/>
    <w:rsid w:val="005C502B"/>
    <w:rsid w:val="006839E4"/>
    <w:rsid w:val="00687522"/>
    <w:rsid w:val="00855BF5"/>
    <w:rsid w:val="008731B4"/>
    <w:rsid w:val="009A56F0"/>
    <w:rsid w:val="009B4619"/>
    <w:rsid w:val="009F56D5"/>
    <w:rsid w:val="00A53821"/>
    <w:rsid w:val="00A640F8"/>
    <w:rsid w:val="00AC60EC"/>
    <w:rsid w:val="00BE696C"/>
    <w:rsid w:val="00C6625B"/>
    <w:rsid w:val="00D22C25"/>
    <w:rsid w:val="00DD4194"/>
    <w:rsid w:val="00E4502B"/>
    <w:rsid w:val="00E6103A"/>
    <w:rsid w:val="00E94683"/>
    <w:rsid w:val="00EB7A41"/>
    <w:rsid w:val="00F171D2"/>
    <w:rsid w:val="00F40451"/>
    <w:rsid w:val="00FC7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681E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F4D"/>
    <w:rPr>
      <w:color w:val="0000FF" w:themeColor="hyperlink"/>
      <w:u w:val="single"/>
    </w:rPr>
  </w:style>
  <w:style w:type="paragraph" w:styleId="ListParagraph">
    <w:name w:val="List Paragraph"/>
    <w:basedOn w:val="Normal"/>
    <w:uiPriority w:val="34"/>
    <w:qFormat/>
    <w:rsid w:val="006839E4"/>
    <w:pPr>
      <w:ind w:left="720"/>
      <w:contextualSpacing/>
    </w:pPr>
    <w:rPr>
      <w:rFonts w:ascii="Times" w:hAnsi="Times"/>
      <w:sz w:val="20"/>
      <w:szCs w:val="20"/>
    </w:rPr>
  </w:style>
  <w:style w:type="character" w:styleId="FollowedHyperlink">
    <w:name w:val="FollowedHyperlink"/>
    <w:basedOn w:val="DefaultParagraphFont"/>
    <w:uiPriority w:val="99"/>
    <w:semiHidden/>
    <w:unhideWhenUsed/>
    <w:rsid w:val="00EB7A4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F4D"/>
    <w:rPr>
      <w:color w:val="0000FF" w:themeColor="hyperlink"/>
      <w:u w:val="single"/>
    </w:rPr>
  </w:style>
  <w:style w:type="paragraph" w:styleId="ListParagraph">
    <w:name w:val="List Paragraph"/>
    <w:basedOn w:val="Normal"/>
    <w:uiPriority w:val="34"/>
    <w:qFormat/>
    <w:rsid w:val="006839E4"/>
    <w:pPr>
      <w:ind w:left="720"/>
      <w:contextualSpacing/>
    </w:pPr>
    <w:rPr>
      <w:rFonts w:ascii="Times" w:hAnsi="Times"/>
      <w:sz w:val="20"/>
      <w:szCs w:val="20"/>
    </w:rPr>
  </w:style>
  <w:style w:type="character" w:styleId="FollowedHyperlink">
    <w:name w:val="FollowedHyperlink"/>
    <w:basedOn w:val="DefaultParagraphFont"/>
    <w:uiPriority w:val="99"/>
    <w:semiHidden/>
    <w:unhideWhenUsed/>
    <w:rsid w:val="00EB7A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12139">
      <w:bodyDiv w:val="1"/>
      <w:marLeft w:val="0"/>
      <w:marRight w:val="0"/>
      <w:marTop w:val="0"/>
      <w:marBottom w:val="0"/>
      <w:divBdr>
        <w:top w:val="none" w:sz="0" w:space="0" w:color="auto"/>
        <w:left w:val="none" w:sz="0" w:space="0" w:color="auto"/>
        <w:bottom w:val="none" w:sz="0" w:space="0" w:color="auto"/>
        <w:right w:val="none" w:sz="0" w:space="0" w:color="auto"/>
      </w:divBdr>
      <w:divsChild>
        <w:div w:id="949778780">
          <w:marLeft w:val="547"/>
          <w:marRight w:val="0"/>
          <w:marTop w:val="106"/>
          <w:marBottom w:val="0"/>
          <w:divBdr>
            <w:top w:val="none" w:sz="0" w:space="0" w:color="auto"/>
            <w:left w:val="none" w:sz="0" w:space="0" w:color="auto"/>
            <w:bottom w:val="none" w:sz="0" w:space="0" w:color="auto"/>
            <w:right w:val="none" w:sz="0" w:space="0" w:color="auto"/>
          </w:divBdr>
        </w:div>
        <w:div w:id="194659269">
          <w:marLeft w:val="547"/>
          <w:marRight w:val="0"/>
          <w:marTop w:val="106"/>
          <w:marBottom w:val="0"/>
          <w:divBdr>
            <w:top w:val="none" w:sz="0" w:space="0" w:color="auto"/>
            <w:left w:val="none" w:sz="0" w:space="0" w:color="auto"/>
            <w:bottom w:val="none" w:sz="0" w:space="0" w:color="auto"/>
            <w:right w:val="none" w:sz="0" w:space="0" w:color="auto"/>
          </w:divBdr>
        </w:div>
        <w:div w:id="1805351358">
          <w:marLeft w:val="547"/>
          <w:marRight w:val="0"/>
          <w:marTop w:val="106"/>
          <w:marBottom w:val="0"/>
          <w:divBdr>
            <w:top w:val="none" w:sz="0" w:space="0" w:color="auto"/>
            <w:left w:val="none" w:sz="0" w:space="0" w:color="auto"/>
            <w:bottom w:val="none" w:sz="0" w:space="0" w:color="auto"/>
            <w:right w:val="none" w:sz="0" w:space="0" w:color="auto"/>
          </w:divBdr>
        </w:div>
      </w:divsChild>
    </w:div>
    <w:div w:id="1314795859">
      <w:bodyDiv w:val="1"/>
      <w:marLeft w:val="0"/>
      <w:marRight w:val="0"/>
      <w:marTop w:val="0"/>
      <w:marBottom w:val="0"/>
      <w:divBdr>
        <w:top w:val="none" w:sz="0" w:space="0" w:color="auto"/>
        <w:left w:val="none" w:sz="0" w:space="0" w:color="auto"/>
        <w:bottom w:val="none" w:sz="0" w:space="0" w:color="auto"/>
        <w:right w:val="none" w:sz="0" w:space="0" w:color="auto"/>
      </w:divBdr>
      <w:divsChild>
        <w:div w:id="970014846">
          <w:marLeft w:val="547"/>
          <w:marRight w:val="0"/>
          <w:marTop w:val="106"/>
          <w:marBottom w:val="0"/>
          <w:divBdr>
            <w:top w:val="none" w:sz="0" w:space="0" w:color="auto"/>
            <w:left w:val="none" w:sz="0" w:space="0" w:color="auto"/>
            <w:bottom w:val="none" w:sz="0" w:space="0" w:color="auto"/>
            <w:right w:val="none" w:sz="0" w:space="0" w:color="auto"/>
          </w:divBdr>
        </w:div>
      </w:divsChild>
    </w:div>
    <w:div w:id="1349673562">
      <w:bodyDiv w:val="1"/>
      <w:marLeft w:val="0"/>
      <w:marRight w:val="0"/>
      <w:marTop w:val="0"/>
      <w:marBottom w:val="0"/>
      <w:divBdr>
        <w:top w:val="none" w:sz="0" w:space="0" w:color="auto"/>
        <w:left w:val="none" w:sz="0" w:space="0" w:color="auto"/>
        <w:bottom w:val="none" w:sz="0" w:space="0" w:color="auto"/>
        <w:right w:val="none" w:sz="0" w:space="0" w:color="auto"/>
      </w:divBdr>
      <w:divsChild>
        <w:div w:id="563371200">
          <w:marLeft w:val="547"/>
          <w:marRight w:val="0"/>
          <w:marTop w:val="106"/>
          <w:marBottom w:val="0"/>
          <w:divBdr>
            <w:top w:val="none" w:sz="0" w:space="0" w:color="auto"/>
            <w:left w:val="none" w:sz="0" w:space="0" w:color="auto"/>
            <w:bottom w:val="none" w:sz="0" w:space="0" w:color="auto"/>
            <w:right w:val="none" w:sz="0" w:space="0" w:color="auto"/>
          </w:divBdr>
        </w:div>
        <w:div w:id="388191450">
          <w:marLeft w:val="547"/>
          <w:marRight w:val="0"/>
          <w:marTop w:val="106"/>
          <w:marBottom w:val="0"/>
          <w:divBdr>
            <w:top w:val="none" w:sz="0" w:space="0" w:color="auto"/>
            <w:left w:val="none" w:sz="0" w:space="0" w:color="auto"/>
            <w:bottom w:val="none" w:sz="0" w:space="0" w:color="auto"/>
            <w:right w:val="none" w:sz="0" w:space="0" w:color="auto"/>
          </w:divBdr>
        </w:div>
      </w:divsChild>
    </w:div>
    <w:div w:id="1361129087">
      <w:bodyDiv w:val="1"/>
      <w:marLeft w:val="0"/>
      <w:marRight w:val="0"/>
      <w:marTop w:val="0"/>
      <w:marBottom w:val="0"/>
      <w:divBdr>
        <w:top w:val="none" w:sz="0" w:space="0" w:color="auto"/>
        <w:left w:val="none" w:sz="0" w:space="0" w:color="auto"/>
        <w:bottom w:val="none" w:sz="0" w:space="0" w:color="auto"/>
        <w:right w:val="none" w:sz="0" w:space="0" w:color="auto"/>
      </w:divBdr>
    </w:div>
    <w:div w:id="1476533576">
      <w:bodyDiv w:val="1"/>
      <w:marLeft w:val="0"/>
      <w:marRight w:val="0"/>
      <w:marTop w:val="0"/>
      <w:marBottom w:val="0"/>
      <w:divBdr>
        <w:top w:val="none" w:sz="0" w:space="0" w:color="auto"/>
        <w:left w:val="none" w:sz="0" w:space="0" w:color="auto"/>
        <w:bottom w:val="none" w:sz="0" w:space="0" w:color="auto"/>
        <w:right w:val="none" w:sz="0" w:space="0" w:color="auto"/>
      </w:divBdr>
      <w:divsChild>
        <w:div w:id="137496212">
          <w:marLeft w:val="806"/>
          <w:marRight w:val="0"/>
          <w:marTop w:val="200"/>
          <w:marBottom w:val="0"/>
          <w:divBdr>
            <w:top w:val="none" w:sz="0" w:space="0" w:color="auto"/>
            <w:left w:val="none" w:sz="0" w:space="0" w:color="auto"/>
            <w:bottom w:val="none" w:sz="0" w:space="0" w:color="auto"/>
            <w:right w:val="none" w:sz="0" w:space="0" w:color="auto"/>
          </w:divBdr>
        </w:div>
        <w:div w:id="1953779840">
          <w:marLeft w:val="806"/>
          <w:marRight w:val="0"/>
          <w:marTop w:val="200"/>
          <w:marBottom w:val="0"/>
          <w:divBdr>
            <w:top w:val="none" w:sz="0" w:space="0" w:color="auto"/>
            <w:left w:val="none" w:sz="0" w:space="0" w:color="auto"/>
            <w:bottom w:val="none" w:sz="0" w:space="0" w:color="auto"/>
            <w:right w:val="none" w:sz="0" w:space="0" w:color="auto"/>
          </w:divBdr>
        </w:div>
        <w:div w:id="1591936269">
          <w:marLeft w:val="806"/>
          <w:marRight w:val="0"/>
          <w:marTop w:val="200"/>
          <w:marBottom w:val="0"/>
          <w:divBdr>
            <w:top w:val="none" w:sz="0" w:space="0" w:color="auto"/>
            <w:left w:val="none" w:sz="0" w:space="0" w:color="auto"/>
            <w:bottom w:val="none" w:sz="0" w:space="0" w:color="auto"/>
            <w:right w:val="none" w:sz="0" w:space="0" w:color="auto"/>
          </w:divBdr>
        </w:div>
      </w:divsChild>
    </w:div>
    <w:div w:id="20770518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fterschoolnetwork.org/sites/main/files/file-attachments/usda_memo.pdf" TargetMode="External"/><Relationship Id="rId12" Type="http://schemas.openxmlformats.org/officeDocument/2006/relationships/hyperlink" Target="http://www.afterschoolnetwork.org/post/update-traveling-apple-policy-and-new-guidance-usda" TargetMode="External"/><Relationship Id="rId13" Type="http://schemas.openxmlformats.org/officeDocument/2006/relationships/hyperlink" Target="http://www.cde.ca.gov/ls/nu/cc/mbcnp042016.asp"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eginfo.legislature.ca.gov/faces/billNavClient.xhtml?bill_id=201520160SB1169" TargetMode="External"/><Relationship Id="rId7" Type="http://schemas.openxmlformats.org/officeDocument/2006/relationships/hyperlink" Target="http://leginfo.legislature.ca.gov/faces/billNavClient.xhtml?bill_id=201520160AB2615" TargetMode="External"/><Relationship Id="rId8" Type="http://schemas.openxmlformats.org/officeDocument/2006/relationships/hyperlink" Target="http://cfpa.net/ChildNutrition/SBP/Legislation/BreakfastGrants-Factsheet-2016.pdf" TargetMode="External"/><Relationship Id="rId9" Type="http://schemas.openxmlformats.org/officeDocument/2006/relationships/hyperlink" Target="http://cfpa.net/GeneralNutrition/Legislation/H20-BudgetAdvocacyFactSheet-June2016.pdf" TargetMode="External"/><Relationship Id="rId10" Type="http://schemas.openxmlformats.org/officeDocument/2006/relationships/hyperlink" Target="http://www.cde.ca.gov/ls/ba/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1471</Words>
  <Characters>8391</Characters>
  <Application>Microsoft Macintosh Word</Application>
  <DocSecurity>0</DocSecurity>
  <Lines>69</Lines>
  <Paragraphs>19</Paragraphs>
  <ScaleCrop>false</ScaleCrop>
  <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dc:creator>
  <cp:keywords/>
  <dc:description/>
  <cp:lastModifiedBy>Zoila Couture</cp:lastModifiedBy>
  <cp:revision>3</cp:revision>
  <dcterms:created xsi:type="dcterms:W3CDTF">2016-12-13T18:21:00Z</dcterms:created>
  <dcterms:modified xsi:type="dcterms:W3CDTF">2016-12-22T21:03:00Z</dcterms:modified>
</cp:coreProperties>
</file>