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t>Company/Organization:</w:t>
      </w:r>
    </w:p>
    <w:p w:rsidR="00823C6C" w:rsidRDefault="00823C6C" w:rsidP="00823C6C">
      <w:pPr>
        <w:rPr>
          <w:rFonts w:ascii="Times New Roman" w:eastAsia="Times New Roman" w:hAnsi="Times New Roman" w:cs="Times New Roman"/>
        </w:rPr>
      </w:pPr>
      <w:bookmarkStart w:id="0" w:name="_GoBack"/>
      <w:r w:rsidRPr="00823C6C">
        <w:rPr>
          <w:rFonts w:ascii="Times New Roman" w:eastAsia="Times New Roman" w:hAnsi="Times New Roman" w:cs="Times New Roman"/>
        </w:rPr>
        <w:t>Tenderloin Neighborhood Development Corporation</w:t>
      </w:r>
    </w:p>
    <w:bookmarkEnd w:id="0"/>
    <w:p w:rsidR="00823C6C" w:rsidRDefault="00823C6C" w:rsidP="00823C6C">
      <w:pPr>
        <w:rPr>
          <w:rFonts w:ascii="Times New Roman" w:eastAsia="Times New Roman" w:hAnsi="Times New Roman" w:cs="Times New Roman"/>
        </w:rPr>
      </w:pPr>
    </w:p>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t>Location:</w:t>
      </w:r>
    </w:p>
    <w:p w:rsidR="00823C6C" w:rsidRP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San Francisco</w:t>
      </w:r>
    </w:p>
    <w:p w:rsidR="00823C6C" w:rsidRDefault="00823C6C" w:rsidP="00823C6C">
      <w:pPr>
        <w:rPr>
          <w:rFonts w:ascii="Times New Roman" w:eastAsia="Times New Roman" w:hAnsi="Times New Roman" w:cs="Times New Roman"/>
        </w:rPr>
      </w:pPr>
    </w:p>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t>Position Title:</w:t>
      </w:r>
    </w:p>
    <w:p w:rsid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 xml:space="preserve">Program Supervisor </w:t>
      </w:r>
      <w:r>
        <w:rPr>
          <w:rFonts w:ascii="Times New Roman" w:eastAsia="Times New Roman" w:hAnsi="Times New Roman" w:cs="Times New Roman"/>
        </w:rPr>
        <w:t>–</w:t>
      </w:r>
      <w:r w:rsidRPr="00823C6C">
        <w:rPr>
          <w:rFonts w:ascii="Times New Roman" w:eastAsia="Times New Roman" w:hAnsi="Times New Roman" w:cs="Times New Roman"/>
        </w:rPr>
        <w:t xml:space="preserve"> Activities</w:t>
      </w:r>
    </w:p>
    <w:p w:rsidR="00823C6C" w:rsidRPr="00823C6C" w:rsidRDefault="00823C6C" w:rsidP="00823C6C">
      <w:pPr>
        <w:rPr>
          <w:rFonts w:ascii="Times New Roman" w:eastAsia="Times New Roman" w:hAnsi="Times New Roman" w:cs="Times New Roman"/>
        </w:rPr>
      </w:pPr>
    </w:p>
    <w:p w:rsid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b/>
        </w:rPr>
        <w:t>ORGANIZATION OVERVIEW</w:t>
      </w:r>
      <w:r w:rsidRPr="00823C6C">
        <w:rPr>
          <w:rFonts w:ascii="Times New Roman" w:eastAsia="Times New Roman" w:hAnsi="Times New Roman" w:cs="Times New Roman"/>
        </w:rPr>
        <w:t> </w:t>
      </w:r>
      <w:r w:rsidRPr="00823C6C">
        <w:rPr>
          <w:rFonts w:ascii="Times New Roman" w:eastAsia="Times New Roman" w:hAnsi="Times New Roman" w:cs="Times New Roman"/>
        </w:rPr>
        <w:br/>
        <w:t>Mission: Tenderloin Neighborhood Development Corporation (TNDC) provides affordable housing and services for low-income people in the Tenderloin and throughout San Francisco, to promote equitable access to opportunity and resources. </w:t>
      </w:r>
      <w:r w:rsidRPr="00823C6C">
        <w:rPr>
          <w:rFonts w:ascii="Times New Roman" w:eastAsia="Times New Roman" w:hAnsi="Times New Roman" w:cs="Times New Roman"/>
        </w:rPr>
        <w:br/>
        <w:t>Established in 1981, TNDC has grown to employ more than 400 staff, to develop, own, manage and provide supportive services in 41 properties that offer deeply affordable housing for over 4,700 tenants, and to expand its work in community organizing and afterschool programming. TNDC is viewed as a trusted and well-organized community ally locally and a practice leader nationally. In San Francisco, TNDC envisions diverse communities where people with low incomes can fulfill their potential and meet their basic needs. In the Tenderloin, TNDC stands as a catalyst for advancing community interests and a force for expanding the choices that enhance livability, such as housing, employment, education, food, cultural activities, and open spaces. </w:t>
      </w:r>
      <w:r w:rsidRPr="00823C6C">
        <w:rPr>
          <w:rFonts w:ascii="Times New Roman" w:eastAsia="Times New Roman" w:hAnsi="Times New Roman" w:cs="Times New Roman"/>
        </w:rPr>
        <w:br/>
        <w:t>TNDC values are Integrity, Excellence, Inclusion, Collaboration and Equity. </w:t>
      </w:r>
      <w:r w:rsidRPr="00823C6C">
        <w:rPr>
          <w:rFonts w:ascii="Times New Roman" w:eastAsia="Times New Roman" w:hAnsi="Times New Roman" w:cs="Times New Roman"/>
        </w:rPr>
        <w:br/>
      </w:r>
      <w:r w:rsidRPr="00823C6C">
        <w:rPr>
          <w:rFonts w:ascii="Times New Roman" w:eastAsia="Times New Roman" w:hAnsi="Times New Roman" w:cs="Times New Roman"/>
        </w:rPr>
        <w:br/>
      </w:r>
      <w:r w:rsidRPr="00823C6C">
        <w:rPr>
          <w:rFonts w:ascii="Times New Roman" w:eastAsia="Times New Roman" w:hAnsi="Times New Roman" w:cs="Times New Roman"/>
          <w:b/>
        </w:rPr>
        <w:t>SUMMARY </w:t>
      </w:r>
      <w:r w:rsidRPr="00823C6C">
        <w:rPr>
          <w:rFonts w:ascii="Times New Roman" w:eastAsia="Times New Roman" w:hAnsi="Times New Roman" w:cs="Times New Roman"/>
        </w:rPr>
        <w:br/>
        <w:t>Under the general direction of Senior Program Supervisor – Academics, the Program Supervisor – Activities will serve as a key contributor for developing exciting, high quality, enriching and engaging recreational activities, on and off-site, for youth between the ages of 7 and 18. A key component of this work is as the supervisory staff for our part-time and entry-level high school and/or college-aged Youth Workers. Strong supervisor skills are required including coaching and guiding Youth Workers. Youth Workers are typically current or former TASP participants and their employment deepens both our connection to the community and their opportunities to grow and develop their work skills. </w:t>
      </w:r>
      <w:r w:rsidRPr="00823C6C">
        <w:rPr>
          <w:rFonts w:ascii="Times New Roman" w:eastAsia="Times New Roman" w:hAnsi="Times New Roman" w:cs="Times New Roman"/>
        </w:rPr>
        <w:br/>
      </w:r>
      <w:r w:rsidRPr="00823C6C">
        <w:rPr>
          <w:rFonts w:ascii="Times New Roman" w:eastAsia="Times New Roman" w:hAnsi="Times New Roman" w:cs="Times New Roman"/>
          <w:b/>
        </w:rPr>
        <w:br/>
        <w:t>ESSENTIAL DUTIES</w:t>
      </w:r>
      <w:r w:rsidRPr="00823C6C">
        <w:rPr>
          <w:rFonts w:ascii="Times New Roman" w:eastAsia="Times New Roman" w:hAnsi="Times New Roman" w:cs="Times New Roman"/>
        </w:rPr>
        <w:t> </w:t>
      </w:r>
      <w:r w:rsidRPr="00823C6C">
        <w:rPr>
          <w:rFonts w:ascii="Times New Roman" w:eastAsia="Times New Roman" w:hAnsi="Times New Roman" w:cs="Times New Roman"/>
        </w:rPr>
        <w:br/>
        <w:t>Programming: </w:t>
      </w:r>
      <w:r w:rsidRPr="00823C6C">
        <w:rPr>
          <w:rFonts w:ascii="Times New Roman" w:eastAsia="Times New Roman" w:hAnsi="Times New Roman" w:cs="Times New Roman"/>
        </w:rPr>
        <w:br/>
        <w:t xml:space="preserve">· Develop and implement daily and special programming in collaboration with other Senior Program Supervisor-Academics implementing complementary learning activities and </w:t>
      </w:r>
      <w:proofErr w:type="gramStart"/>
      <w:r w:rsidRPr="00823C6C">
        <w:rPr>
          <w:rFonts w:ascii="Times New Roman" w:eastAsia="Times New Roman" w:hAnsi="Times New Roman" w:cs="Times New Roman"/>
        </w:rPr>
        <w:t>project based</w:t>
      </w:r>
      <w:proofErr w:type="gramEnd"/>
      <w:r w:rsidRPr="00823C6C">
        <w:rPr>
          <w:rFonts w:ascii="Times New Roman" w:eastAsia="Times New Roman" w:hAnsi="Times New Roman" w:cs="Times New Roman"/>
        </w:rPr>
        <w:t xml:space="preserve"> learning. </w:t>
      </w:r>
      <w:r w:rsidRPr="00823C6C">
        <w:rPr>
          <w:rFonts w:ascii="Times New Roman" w:eastAsia="Times New Roman" w:hAnsi="Times New Roman" w:cs="Times New Roman"/>
        </w:rPr>
        <w:br/>
        <w:t>· Manage 3 youth lead community events. </w:t>
      </w:r>
      <w:r w:rsidRPr="00823C6C">
        <w:rPr>
          <w:rFonts w:ascii="Times New Roman" w:eastAsia="Times New Roman" w:hAnsi="Times New Roman" w:cs="Times New Roman"/>
        </w:rPr>
        <w:br/>
        <w:t>· Plan and supervise educational and recreational field trips year-round, including the annual weeklong College Tour. </w:t>
      </w:r>
      <w:r w:rsidRPr="00823C6C">
        <w:rPr>
          <w:rFonts w:ascii="Times New Roman" w:eastAsia="Times New Roman" w:hAnsi="Times New Roman" w:cs="Times New Roman"/>
        </w:rPr>
        <w:br/>
        <w:t>Youth Worker Supervisor: </w:t>
      </w:r>
      <w:r w:rsidRPr="00823C6C">
        <w:rPr>
          <w:rFonts w:ascii="Times New Roman" w:eastAsia="Times New Roman" w:hAnsi="Times New Roman" w:cs="Times New Roman"/>
        </w:rPr>
        <w:br/>
        <w:t>· Supervise entry-level, part-time staff and seasonal staff member through weekly group and individual support and supervision meetings and observations. </w:t>
      </w:r>
      <w:r w:rsidRPr="00823C6C">
        <w:rPr>
          <w:rFonts w:ascii="Times New Roman" w:eastAsia="Times New Roman" w:hAnsi="Times New Roman" w:cs="Times New Roman"/>
        </w:rPr>
        <w:br/>
        <w:t>Organizational Support: </w:t>
      </w:r>
      <w:r w:rsidRPr="00823C6C">
        <w:rPr>
          <w:rFonts w:ascii="Times New Roman" w:eastAsia="Times New Roman" w:hAnsi="Times New Roman" w:cs="Times New Roman"/>
        </w:rPr>
        <w:br/>
        <w:t>Co-facilitate weekly coordination meetings with Senior Program Supervisor-Academics. </w:t>
      </w:r>
      <w:r w:rsidRPr="00823C6C">
        <w:rPr>
          <w:rFonts w:ascii="Times New Roman" w:eastAsia="Times New Roman" w:hAnsi="Times New Roman" w:cs="Times New Roman"/>
        </w:rPr>
        <w:br/>
      </w:r>
      <w:r w:rsidRPr="00823C6C">
        <w:rPr>
          <w:rFonts w:ascii="Times New Roman" w:eastAsia="Times New Roman" w:hAnsi="Times New Roman" w:cs="Times New Roman"/>
        </w:rPr>
        <w:lastRenderedPageBreak/>
        <w:t>Submit written and oral reports to supervisor as assigned. </w:t>
      </w:r>
      <w:r w:rsidRPr="00823C6C">
        <w:rPr>
          <w:rFonts w:ascii="Times New Roman" w:eastAsia="Times New Roman" w:hAnsi="Times New Roman" w:cs="Times New Roman"/>
        </w:rPr>
        <w:br/>
        <w:t>Ensure accurate and timely timecard submission of the youth workers on semi-monthly basis. </w:t>
      </w:r>
      <w:r w:rsidRPr="00823C6C">
        <w:rPr>
          <w:rFonts w:ascii="Times New Roman" w:eastAsia="Times New Roman" w:hAnsi="Times New Roman" w:cs="Times New Roman"/>
        </w:rPr>
        <w:br/>
        <w:t>Submit program expense, check requests, to supervisor in timely manner as outlined by Accounting. </w:t>
      </w:r>
      <w:r w:rsidRPr="00823C6C">
        <w:rPr>
          <w:rFonts w:ascii="Times New Roman" w:eastAsia="Times New Roman" w:hAnsi="Times New Roman" w:cs="Times New Roman"/>
        </w:rPr>
        <w:br/>
        <w:t>Occasional support of other TASP team leaders by responding to emergency coverage on off days. </w:t>
      </w:r>
      <w:r w:rsidRPr="00823C6C">
        <w:rPr>
          <w:rFonts w:ascii="Times New Roman" w:eastAsia="Times New Roman" w:hAnsi="Times New Roman" w:cs="Times New Roman"/>
        </w:rPr>
        <w:br/>
        <w:t>Other duties as assigned by supervisor. </w:t>
      </w:r>
    </w:p>
    <w:p w:rsidR="00823C6C" w:rsidRDefault="00823C6C" w:rsidP="00823C6C">
      <w:pPr>
        <w:rPr>
          <w:rFonts w:ascii="Times New Roman" w:eastAsia="Times New Roman" w:hAnsi="Times New Roman" w:cs="Times New Roman"/>
        </w:rPr>
      </w:pPr>
    </w:p>
    <w:p w:rsidR="00823C6C" w:rsidRP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br/>
      </w:r>
      <w:r w:rsidRPr="00823C6C">
        <w:rPr>
          <w:rFonts w:ascii="Times New Roman" w:eastAsia="Times New Roman" w:hAnsi="Times New Roman" w:cs="Times New Roman"/>
          <w:b/>
        </w:rPr>
        <w:t>REQUIRED SKILLS</w:t>
      </w:r>
      <w:r w:rsidRPr="00823C6C">
        <w:rPr>
          <w:rFonts w:ascii="Times New Roman" w:eastAsia="Times New Roman" w:hAnsi="Times New Roman" w:cs="Times New Roman"/>
        </w:rPr>
        <w:t> </w:t>
      </w:r>
      <w:r w:rsidRPr="00823C6C">
        <w:rPr>
          <w:rFonts w:ascii="Times New Roman" w:eastAsia="Times New Roman" w:hAnsi="Times New Roman" w:cs="Times New Roman"/>
        </w:rPr>
        <w:br/>
        <w:t>Excellent time management, organization, planning and project management, and multi-tasking skills. Excellent attention to detail. </w:t>
      </w:r>
      <w:r w:rsidRPr="00823C6C">
        <w:rPr>
          <w:rFonts w:ascii="Times New Roman" w:eastAsia="Times New Roman" w:hAnsi="Times New Roman" w:cs="Times New Roman"/>
        </w:rPr>
        <w:br/>
        <w:t>Ability to bring strong, sustained energy and creativity to working with children and youth. </w:t>
      </w:r>
      <w:r w:rsidRPr="00823C6C">
        <w:rPr>
          <w:rFonts w:ascii="Times New Roman" w:eastAsia="Times New Roman" w:hAnsi="Times New Roman" w:cs="Times New Roman"/>
        </w:rPr>
        <w:br/>
        <w:t>Ability to work with youth from diverse cultural backgrounds, ages 7-18. </w:t>
      </w:r>
      <w:r w:rsidRPr="00823C6C">
        <w:rPr>
          <w:rFonts w:ascii="Times New Roman" w:eastAsia="Times New Roman" w:hAnsi="Times New Roman" w:cs="Times New Roman"/>
        </w:rPr>
        <w:br/>
        <w:t>Strong tutoring skills for elementary, middle and high school age participants. </w:t>
      </w:r>
      <w:r w:rsidRPr="00823C6C">
        <w:rPr>
          <w:rFonts w:ascii="Times New Roman" w:eastAsia="Times New Roman" w:hAnsi="Times New Roman" w:cs="Times New Roman"/>
        </w:rPr>
        <w:br/>
        <w:t>Demonstrated ability to thrive in high-energy, fast-paced environment. </w:t>
      </w:r>
      <w:r w:rsidRPr="00823C6C">
        <w:rPr>
          <w:rFonts w:ascii="Times New Roman" w:eastAsia="Times New Roman" w:hAnsi="Times New Roman" w:cs="Times New Roman"/>
        </w:rPr>
        <w:br/>
        <w:t xml:space="preserve">Strong </w:t>
      </w:r>
      <w:r w:rsidRPr="00823C6C">
        <w:rPr>
          <w:rFonts w:ascii="Times New Roman" w:eastAsia="Times New Roman" w:hAnsi="Times New Roman" w:cs="Times New Roman"/>
        </w:rPr>
        <w:t>problem-solving</w:t>
      </w:r>
      <w:r w:rsidRPr="00823C6C">
        <w:rPr>
          <w:rFonts w:ascii="Times New Roman" w:eastAsia="Times New Roman" w:hAnsi="Times New Roman" w:cs="Times New Roman"/>
        </w:rPr>
        <w:t xml:space="preserve"> skills, flexibility, and initiative. </w:t>
      </w:r>
      <w:r w:rsidRPr="00823C6C">
        <w:rPr>
          <w:rFonts w:ascii="Times New Roman" w:eastAsia="Times New Roman" w:hAnsi="Times New Roman" w:cs="Times New Roman"/>
        </w:rPr>
        <w:br/>
        <w:t>Demonstrated ability facilitating small and large group activities. </w:t>
      </w:r>
      <w:r w:rsidRPr="00823C6C">
        <w:rPr>
          <w:rFonts w:ascii="Times New Roman" w:eastAsia="Times New Roman" w:hAnsi="Times New Roman" w:cs="Times New Roman"/>
        </w:rPr>
        <w:br/>
        <w:t>Ability to develop and maintain positive working relationships with diverse groups of people, individuals, and agencies. </w:t>
      </w:r>
      <w:r w:rsidRPr="00823C6C">
        <w:rPr>
          <w:rFonts w:ascii="Times New Roman" w:eastAsia="Times New Roman" w:hAnsi="Times New Roman" w:cs="Times New Roman"/>
        </w:rPr>
        <w:br/>
        <w:t>Demonstrated commitment to culturally diverse programs for youth. </w:t>
      </w:r>
      <w:r w:rsidRPr="00823C6C">
        <w:rPr>
          <w:rFonts w:ascii="Times New Roman" w:eastAsia="Times New Roman" w:hAnsi="Times New Roman" w:cs="Times New Roman"/>
        </w:rPr>
        <w:br/>
        <w:t>Excellent team building skills. </w:t>
      </w:r>
      <w:r w:rsidRPr="00823C6C">
        <w:rPr>
          <w:rFonts w:ascii="Times New Roman" w:eastAsia="Times New Roman" w:hAnsi="Times New Roman" w:cs="Times New Roman"/>
        </w:rPr>
        <w:br/>
      </w:r>
      <w:r w:rsidRPr="00823C6C">
        <w:rPr>
          <w:rFonts w:ascii="Times New Roman" w:eastAsia="Times New Roman" w:hAnsi="Times New Roman" w:cs="Times New Roman"/>
        </w:rPr>
        <w:br/>
      </w:r>
      <w:r w:rsidRPr="00823C6C">
        <w:rPr>
          <w:rFonts w:ascii="Times New Roman" w:eastAsia="Times New Roman" w:hAnsi="Times New Roman" w:cs="Times New Roman"/>
          <w:b/>
        </w:rPr>
        <w:t>MINIMUM QUALIFICATIONS</w:t>
      </w:r>
      <w:r w:rsidRPr="00823C6C">
        <w:rPr>
          <w:rFonts w:ascii="Times New Roman" w:eastAsia="Times New Roman" w:hAnsi="Times New Roman" w:cs="Times New Roman"/>
        </w:rPr>
        <w:t> </w:t>
      </w:r>
      <w:r w:rsidRPr="00823C6C">
        <w:rPr>
          <w:rFonts w:ascii="Times New Roman" w:eastAsia="Times New Roman" w:hAnsi="Times New Roman" w:cs="Times New Roman"/>
        </w:rPr>
        <w:br/>
        <w:t>Clear understanding of the urgency, value, and intensity of working with youth in a community setting. Passion, self-motivation, and commitment are essential. </w:t>
      </w:r>
      <w:r w:rsidRPr="00823C6C">
        <w:rPr>
          <w:rFonts w:ascii="Times New Roman" w:eastAsia="Times New Roman" w:hAnsi="Times New Roman" w:cs="Times New Roman"/>
        </w:rPr>
        <w:br/>
        <w:t>B.A. in Education, Social Work, Counseling, Recreation, or related field. </w:t>
      </w:r>
      <w:r w:rsidRPr="00823C6C">
        <w:rPr>
          <w:rFonts w:ascii="Times New Roman" w:eastAsia="Times New Roman" w:hAnsi="Times New Roman" w:cs="Times New Roman"/>
        </w:rPr>
        <w:br/>
        <w:t>Demonstrated minimum 3 years of experience working with low-income, urban youth in Out of School Time environments. </w:t>
      </w:r>
      <w:r w:rsidRPr="00823C6C">
        <w:rPr>
          <w:rFonts w:ascii="Times New Roman" w:eastAsia="Times New Roman" w:hAnsi="Times New Roman" w:cs="Times New Roman"/>
        </w:rPr>
        <w:br/>
        <w:t>Demonstrated experience implementing Project Based Learning. </w:t>
      </w:r>
      <w:r w:rsidRPr="00823C6C">
        <w:rPr>
          <w:rFonts w:ascii="Times New Roman" w:eastAsia="Times New Roman" w:hAnsi="Times New Roman" w:cs="Times New Roman"/>
        </w:rPr>
        <w:br/>
        <w:t>Demonstrated minimum 1 year of supervisory experience; coaching, guiding and monitoring the work of others. </w:t>
      </w:r>
      <w:r w:rsidRPr="00823C6C">
        <w:rPr>
          <w:rFonts w:ascii="Times New Roman" w:eastAsia="Times New Roman" w:hAnsi="Times New Roman" w:cs="Times New Roman"/>
        </w:rPr>
        <w:br/>
        <w:t>Demonstrated initiative, creativity and resourcefulness in youth programming. </w:t>
      </w:r>
      <w:r w:rsidRPr="00823C6C">
        <w:rPr>
          <w:rFonts w:ascii="Times New Roman" w:eastAsia="Times New Roman" w:hAnsi="Times New Roman" w:cs="Times New Roman"/>
        </w:rPr>
        <w:br/>
        <w:t>Strong knowledge of Mac and PC systems and knowledge of cutting edge and computer-based enrichment programming. </w:t>
      </w:r>
      <w:r w:rsidRPr="00823C6C">
        <w:rPr>
          <w:rFonts w:ascii="Times New Roman" w:eastAsia="Times New Roman" w:hAnsi="Times New Roman" w:cs="Times New Roman"/>
        </w:rPr>
        <w:br/>
        <w:t>Proficient with project management tools and administration. </w:t>
      </w:r>
      <w:r w:rsidRPr="00823C6C">
        <w:rPr>
          <w:rFonts w:ascii="Times New Roman" w:eastAsia="Times New Roman" w:hAnsi="Times New Roman" w:cs="Times New Roman"/>
        </w:rPr>
        <w:br/>
        <w:t>Immediate knowledge of MS Office Suite. </w:t>
      </w:r>
      <w:r w:rsidRPr="00823C6C">
        <w:rPr>
          <w:rFonts w:ascii="Times New Roman" w:eastAsia="Times New Roman" w:hAnsi="Times New Roman" w:cs="Times New Roman"/>
        </w:rPr>
        <w:br/>
      </w:r>
      <w:r w:rsidRPr="00823C6C">
        <w:rPr>
          <w:rFonts w:ascii="Times New Roman" w:eastAsia="Times New Roman" w:hAnsi="Times New Roman" w:cs="Times New Roman"/>
        </w:rPr>
        <w:br/>
      </w:r>
      <w:r w:rsidRPr="00823C6C">
        <w:rPr>
          <w:rFonts w:ascii="Times New Roman" w:eastAsia="Times New Roman" w:hAnsi="Times New Roman" w:cs="Times New Roman"/>
          <w:b/>
        </w:rPr>
        <w:t>PREFERRED QUALIFICATIONS</w:t>
      </w:r>
      <w:r w:rsidRPr="00823C6C">
        <w:rPr>
          <w:rFonts w:ascii="Times New Roman" w:eastAsia="Times New Roman" w:hAnsi="Times New Roman" w:cs="Times New Roman"/>
        </w:rPr>
        <w:t> </w:t>
      </w:r>
      <w:r w:rsidRPr="00823C6C">
        <w:rPr>
          <w:rFonts w:ascii="Times New Roman" w:eastAsia="Times New Roman" w:hAnsi="Times New Roman" w:cs="Times New Roman"/>
        </w:rPr>
        <w:br/>
        <w:t>Familiarity with diverse learning styles and instruction styles. </w:t>
      </w:r>
      <w:r w:rsidRPr="00823C6C">
        <w:rPr>
          <w:rFonts w:ascii="Times New Roman" w:eastAsia="Times New Roman" w:hAnsi="Times New Roman" w:cs="Times New Roman"/>
        </w:rPr>
        <w:br/>
        <w:t>Ability to integrate innovative technology into programming for youth. </w:t>
      </w:r>
      <w:r w:rsidRPr="00823C6C">
        <w:rPr>
          <w:rFonts w:ascii="Times New Roman" w:eastAsia="Times New Roman" w:hAnsi="Times New Roman" w:cs="Times New Roman"/>
        </w:rPr>
        <w:br/>
        <w:t>Familiarity with youth and family resources. </w:t>
      </w:r>
      <w:r w:rsidRPr="00823C6C">
        <w:rPr>
          <w:rFonts w:ascii="Times New Roman" w:eastAsia="Times New Roman" w:hAnsi="Times New Roman" w:cs="Times New Roman"/>
        </w:rPr>
        <w:br/>
        <w:t>Bilingual in Arabic-English and/or Spanish/English. </w:t>
      </w:r>
      <w:r w:rsidRPr="00823C6C">
        <w:rPr>
          <w:rFonts w:ascii="Times New Roman" w:eastAsia="Times New Roman" w:hAnsi="Times New Roman" w:cs="Times New Roman"/>
        </w:rPr>
        <w:br/>
      </w:r>
    </w:p>
    <w:p w:rsidR="00823C6C" w:rsidRP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Minimum Qualifications:</w:t>
      </w:r>
    </w:p>
    <w:p w:rsidR="00823C6C" w:rsidRP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See above.</w:t>
      </w:r>
    </w:p>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lastRenderedPageBreak/>
        <w:t xml:space="preserve">Link </w:t>
      </w:r>
      <w:proofErr w:type="gramStart"/>
      <w:r w:rsidRPr="00823C6C">
        <w:rPr>
          <w:rFonts w:ascii="Times New Roman" w:eastAsia="Times New Roman" w:hAnsi="Times New Roman" w:cs="Times New Roman"/>
          <w:b/>
        </w:rPr>
        <w:t>To</w:t>
      </w:r>
      <w:proofErr w:type="gramEnd"/>
      <w:r w:rsidRPr="00823C6C">
        <w:rPr>
          <w:rFonts w:ascii="Times New Roman" w:eastAsia="Times New Roman" w:hAnsi="Times New Roman" w:cs="Times New Roman"/>
          <w:b/>
        </w:rPr>
        <w:t xml:space="preserve"> Apply:</w:t>
      </w:r>
    </w:p>
    <w:p w:rsidR="00823C6C" w:rsidRDefault="00823C6C" w:rsidP="00823C6C">
      <w:pPr>
        <w:rPr>
          <w:rFonts w:ascii="Times New Roman" w:eastAsia="Times New Roman" w:hAnsi="Times New Roman" w:cs="Times New Roman"/>
        </w:rPr>
      </w:pPr>
      <w:hyperlink r:id="rId5" w:history="1">
        <w:r w:rsidRPr="00823C6C">
          <w:rPr>
            <w:rStyle w:val="Hyperlink"/>
            <w:rFonts w:ascii="Times New Roman" w:eastAsia="Times New Roman" w:hAnsi="Times New Roman" w:cs="Times New Roman"/>
          </w:rPr>
          <w:t>https://tndc.csod.com/ats/careersite/JobDetails.aspx?id=1078&amp;site=1</w:t>
        </w:r>
      </w:hyperlink>
    </w:p>
    <w:p w:rsidR="00823C6C" w:rsidRPr="00823C6C" w:rsidRDefault="00823C6C" w:rsidP="00823C6C">
      <w:pPr>
        <w:rPr>
          <w:rFonts w:ascii="Times New Roman" w:eastAsia="Times New Roman" w:hAnsi="Times New Roman" w:cs="Times New Roman"/>
        </w:rPr>
      </w:pPr>
    </w:p>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t>Full/Part Time:</w:t>
      </w:r>
    </w:p>
    <w:p w:rsid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Full-Time</w:t>
      </w:r>
    </w:p>
    <w:p w:rsidR="00823C6C" w:rsidRPr="00823C6C" w:rsidRDefault="00823C6C" w:rsidP="00823C6C">
      <w:pPr>
        <w:rPr>
          <w:rFonts w:ascii="Times New Roman" w:eastAsia="Times New Roman" w:hAnsi="Times New Roman" w:cs="Times New Roman"/>
        </w:rPr>
      </w:pPr>
    </w:p>
    <w:p w:rsidR="00823C6C" w:rsidRPr="00823C6C" w:rsidRDefault="00823C6C" w:rsidP="00823C6C">
      <w:pPr>
        <w:rPr>
          <w:rFonts w:ascii="Times New Roman" w:eastAsia="Times New Roman" w:hAnsi="Times New Roman" w:cs="Times New Roman"/>
          <w:b/>
        </w:rPr>
      </w:pPr>
      <w:r w:rsidRPr="00823C6C">
        <w:rPr>
          <w:rFonts w:ascii="Times New Roman" w:eastAsia="Times New Roman" w:hAnsi="Times New Roman" w:cs="Times New Roman"/>
          <w:b/>
        </w:rPr>
        <w:t>Closing Date:</w:t>
      </w:r>
    </w:p>
    <w:p w:rsidR="00823C6C" w:rsidRPr="00823C6C" w:rsidRDefault="00823C6C" w:rsidP="00823C6C">
      <w:pPr>
        <w:rPr>
          <w:rFonts w:ascii="Times New Roman" w:eastAsia="Times New Roman" w:hAnsi="Times New Roman" w:cs="Times New Roman"/>
        </w:rPr>
      </w:pPr>
      <w:r w:rsidRPr="00823C6C">
        <w:rPr>
          <w:rFonts w:ascii="Times New Roman" w:eastAsia="Times New Roman" w:hAnsi="Times New Roman" w:cs="Times New Roman"/>
        </w:rPr>
        <w:t>October 1, 2019</w:t>
      </w:r>
    </w:p>
    <w:p w:rsidR="00AF3BC8" w:rsidRDefault="00823C6C"/>
    <w:sectPr w:rsidR="00AF3BC8" w:rsidSect="0055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F3D"/>
    <w:multiLevelType w:val="hybridMultilevel"/>
    <w:tmpl w:val="9DF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6C"/>
    <w:rsid w:val="00556D84"/>
    <w:rsid w:val="00596F6D"/>
    <w:rsid w:val="0082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C1515"/>
  <w15:chartTrackingRefBased/>
  <w15:docId w15:val="{2AE33FEB-87FB-D240-BE20-0C64D8C2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C6C"/>
    <w:rPr>
      <w:color w:val="0563C1" w:themeColor="hyperlink"/>
      <w:u w:val="single"/>
    </w:rPr>
  </w:style>
  <w:style w:type="character" w:styleId="UnresolvedMention">
    <w:name w:val="Unresolved Mention"/>
    <w:basedOn w:val="DefaultParagraphFont"/>
    <w:uiPriority w:val="99"/>
    <w:semiHidden/>
    <w:unhideWhenUsed/>
    <w:rsid w:val="00823C6C"/>
    <w:rPr>
      <w:color w:val="605E5C"/>
      <w:shd w:val="clear" w:color="auto" w:fill="E1DFDD"/>
    </w:rPr>
  </w:style>
  <w:style w:type="paragraph" w:styleId="ListParagraph">
    <w:name w:val="List Paragraph"/>
    <w:basedOn w:val="Normal"/>
    <w:uiPriority w:val="34"/>
    <w:qFormat/>
    <w:rsid w:val="00823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054014">
      <w:bodyDiv w:val="1"/>
      <w:marLeft w:val="0"/>
      <w:marRight w:val="0"/>
      <w:marTop w:val="0"/>
      <w:marBottom w:val="0"/>
      <w:divBdr>
        <w:top w:val="none" w:sz="0" w:space="0" w:color="auto"/>
        <w:left w:val="none" w:sz="0" w:space="0" w:color="auto"/>
        <w:bottom w:val="none" w:sz="0" w:space="0" w:color="auto"/>
        <w:right w:val="none" w:sz="0" w:space="0" w:color="auto"/>
      </w:divBdr>
      <w:divsChild>
        <w:div w:id="1913855365">
          <w:marLeft w:val="0"/>
          <w:marRight w:val="0"/>
          <w:marTop w:val="0"/>
          <w:marBottom w:val="0"/>
          <w:divBdr>
            <w:top w:val="none" w:sz="0" w:space="0" w:color="auto"/>
            <w:left w:val="none" w:sz="0" w:space="0" w:color="auto"/>
            <w:bottom w:val="none" w:sz="0" w:space="0" w:color="auto"/>
            <w:right w:val="none" w:sz="0" w:space="0" w:color="auto"/>
          </w:divBdr>
          <w:divsChild>
            <w:div w:id="1431663961">
              <w:marLeft w:val="0"/>
              <w:marRight w:val="0"/>
              <w:marTop w:val="240"/>
              <w:marBottom w:val="240"/>
              <w:divBdr>
                <w:top w:val="none" w:sz="0" w:space="0" w:color="auto"/>
                <w:left w:val="none" w:sz="0" w:space="0" w:color="auto"/>
                <w:bottom w:val="none" w:sz="0" w:space="0" w:color="auto"/>
                <w:right w:val="none" w:sz="0" w:space="0" w:color="auto"/>
              </w:divBdr>
              <w:divsChild>
                <w:div w:id="1596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2998">
          <w:marLeft w:val="0"/>
          <w:marRight w:val="0"/>
          <w:marTop w:val="0"/>
          <w:marBottom w:val="0"/>
          <w:divBdr>
            <w:top w:val="none" w:sz="0" w:space="0" w:color="auto"/>
            <w:left w:val="none" w:sz="0" w:space="0" w:color="auto"/>
            <w:bottom w:val="none" w:sz="0" w:space="0" w:color="auto"/>
            <w:right w:val="none" w:sz="0" w:space="0" w:color="auto"/>
          </w:divBdr>
          <w:divsChild>
            <w:div w:id="1832985613">
              <w:marLeft w:val="0"/>
              <w:marRight w:val="0"/>
              <w:marTop w:val="240"/>
              <w:marBottom w:val="240"/>
              <w:divBdr>
                <w:top w:val="none" w:sz="0" w:space="0" w:color="auto"/>
                <w:left w:val="none" w:sz="0" w:space="0" w:color="auto"/>
                <w:bottom w:val="none" w:sz="0" w:space="0" w:color="auto"/>
                <w:right w:val="none" w:sz="0" w:space="0" w:color="auto"/>
              </w:divBdr>
              <w:divsChild>
                <w:div w:id="135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1162">
          <w:marLeft w:val="0"/>
          <w:marRight w:val="0"/>
          <w:marTop w:val="0"/>
          <w:marBottom w:val="0"/>
          <w:divBdr>
            <w:top w:val="none" w:sz="0" w:space="0" w:color="auto"/>
            <w:left w:val="none" w:sz="0" w:space="0" w:color="auto"/>
            <w:bottom w:val="none" w:sz="0" w:space="0" w:color="auto"/>
            <w:right w:val="none" w:sz="0" w:space="0" w:color="auto"/>
          </w:divBdr>
          <w:divsChild>
            <w:div w:id="569387381">
              <w:marLeft w:val="0"/>
              <w:marRight w:val="0"/>
              <w:marTop w:val="240"/>
              <w:marBottom w:val="240"/>
              <w:divBdr>
                <w:top w:val="none" w:sz="0" w:space="0" w:color="auto"/>
                <w:left w:val="none" w:sz="0" w:space="0" w:color="auto"/>
                <w:bottom w:val="none" w:sz="0" w:space="0" w:color="auto"/>
                <w:right w:val="none" w:sz="0" w:space="0" w:color="auto"/>
              </w:divBdr>
              <w:divsChild>
                <w:div w:id="8156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9450">
          <w:marLeft w:val="0"/>
          <w:marRight w:val="0"/>
          <w:marTop w:val="0"/>
          <w:marBottom w:val="0"/>
          <w:divBdr>
            <w:top w:val="none" w:sz="0" w:space="0" w:color="auto"/>
            <w:left w:val="none" w:sz="0" w:space="0" w:color="auto"/>
            <w:bottom w:val="none" w:sz="0" w:space="0" w:color="auto"/>
            <w:right w:val="none" w:sz="0" w:space="0" w:color="auto"/>
          </w:divBdr>
          <w:divsChild>
            <w:div w:id="1319646775">
              <w:marLeft w:val="0"/>
              <w:marRight w:val="0"/>
              <w:marTop w:val="240"/>
              <w:marBottom w:val="240"/>
              <w:divBdr>
                <w:top w:val="none" w:sz="0" w:space="0" w:color="auto"/>
                <w:left w:val="none" w:sz="0" w:space="0" w:color="auto"/>
                <w:bottom w:val="none" w:sz="0" w:space="0" w:color="auto"/>
                <w:right w:val="none" w:sz="0" w:space="0" w:color="auto"/>
              </w:divBdr>
              <w:divsChild>
                <w:div w:id="131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250">
          <w:marLeft w:val="0"/>
          <w:marRight w:val="0"/>
          <w:marTop w:val="0"/>
          <w:marBottom w:val="0"/>
          <w:divBdr>
            <w:top w:val="none" w:sz="0" w:space="0" w:color="auto"/>
            <w:left w:val="none" w:sz="0" w:space="0" w:color="auto"/>
            <w:bottom w:val="none" w:sz="0" w:space="0" w:color="auto"/>
            <w:right w:val="none" w:sz="0" w:space="0" w:color="auto"/>
          </w:divBdr>
          <w:divsChild>
            <w:div w:id="791049163">
              <w:marLeft w:val="0"/>
              <w:marRight w:val="0"/>
              <w:marTop w:val="240"/>
              <w:marBottom w:val="240"/>
              <w:divBdr>
                <w:top w:val="none" w:sz="0" w:space="0" w:color="auto"/>
                <w:left w:val="none" w:sz="0" w:space="0" w:color="auto"/>
                <w:bottom w:val="none" w:sz="0" w:space="0" w:color="auto"/>
                <w:right w:val="none" w:sz="0" w:space="0" w:color="auto"/>
              </w:divBdr>
              <w:divsChild>
                <w:div w:id="13853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9508">
          <w:marLeft w:val="0"/>
          <w:marRight w:val="0"/>
          <w:marTop w:val="0"/>
          <w:marBottom w:val="0"/>
          <w:divBdr>
            <w:top w:val="none" w:sz="0" w:space="0" w:color="auto"/>
            <w:left w:val="none" w:sz="0" w:space="0" w:color="auto"/>
            <w:bottom w:val="none" w:sz="0" w:space="0" w:color="auto"/>
            <w:right w:val="none" w:sz="0" w:space="0" w:color="auto"/>
          </w:divBdr>
          <w:divsChild>
            <w:div w:id="340205685">
              <w:marLeft w:val="0"/>
              <w:marRight w:val="0"/>
              <w:marTop w:val="240"/>
              <w:marBottom w:val="240"/>
              <w:divBdr>
                <w:top w:val="none" w:sz="0" w:space="0" w:color="auto"/>
                <w:left w:val="none" w:sz="0" w:space="0" w:color="auto"/>
                <w:bottom w:val="none" w:sz="0" w:space="0" w:color="auto"/>
                <w:right w:val="none" w:sz="0" w:space="0" w:color="auto"/>
              </w:divBdr>
              <w:divsChild>
                <w:div w:id="3302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2901">
          <w:marLeft w:val="0"/>
          <w:marRight w:val="0"/>
          <w:marTop w:val="0"/>
          <w:marBottom w:val="0"/>
          <w:divBdr>
            <w:top w:val="none" w:sz="0" w:space="0" w:color="auto"/>
            <w:left w:val="none" w:sz="0" w:space="0" w:color="auto"/>
            <w:bottom w:val="none" w:sz="0" w:space="0" w:color="auto"/>
            <w:right w:val="none" w:sz="0" w:space="0" w:color="auto"/>
          </w:divBdr>
          <w:divsChild>
            <w:div w:id="565380597">
              <w:marLeft w:val="0"/>
              <w:marRight w:val="0"/>
              <w:marTop w:val="240"/>
              <w:marBottom w:val="240"/>
              <w:divBdr>
                <w:top w:val="none" w:sz="0" w:space="0" w:color="auto"/>
                <w:left w:val="none" w:sz="0" w:space="0" w:color="auto"/>
                <w:bottom w:val="none" w:sz="0" w:space="0" w:color="auto"/>
                <w:right w:val="none" w:sz="0" w:space="0" w:color="auto"/>
              </w:divBdr>
              <w:divsChild>
                <w:div w:id="1907766457">
                  <w:marLeft w:val="0"/>
                  <w:marRight w:val="0"/>
                  <w:marTop w:val="0"/>
                  <w:marBottom w:val="0"/>
                  <w:divBdr>
                    <w:top w:val="none" w:sz="0" w:space="0" w:color="auto"/>
                    <w:left w:val="none" w:sz="0" w:space="0" w:color="auto"/>
                    <w:bottom w:val="none" w:sz="0" w:space="0" w:color="auto"/>
                    <w:right w:val="none" w:sz="0" w:space="0" w:color="auto"/>
                  </w:divBdr>
                  <w:divsChild>
                    <w:div w:id="1645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7681">
          <w:marLeft w:val="0"/>
          <w:marRight w:val="0"/>
          <w:marTop w:val="0"/>
          <w:marBottom w:val="0"/>
          <w:divBdr>
            <w:top w:val="none" w:sz="0" w:space="0" w:color="auto"/>
            <w:left w:val="none" w:sz="0" w:space="0" w:color="auto"/>
            <w:bottom w:val="none" w:sz="0" w:space="0" w:color="auto"/>
            <w:right w:val="none" w:sz="0" w:space="0" w:color="auto"/>
          </w:divBdr>
          <w:divsChild>
            <w:div w:id="92240523">
              <w:marLeft w:val="0"/>
              <w:marRight w:val="0"/>
              <w:marTop w:val="240"/>
              <w:marBottom w:val="240"/>
              <w:divBdr>
                <w:top w:val="none" w:sz="0" w:space="0" w:color="auto"/>
                <w:left w:val="none" w:sz="0" w:space="0" w:color="auto"/>
                <w:bottom w:val="none" w:sz="0" w:space="0" w:color="auto"/>
                <w:right w:val="none" w:sz="0" w:space="0" w:color="auto"/>
              </w:divBdr>
              <w:divsChild>
                <w:div w:id="20499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563">
          <w:marLeft w:val="0"/>
          <w:marRight w:val="0"/>
          <w:marTop w:val="0"/>
          <w:marBottom w:val="0"/>
          <w:divBdr>
            <w:top w:val="none" w:sz="0" w:space="0" w:color="auto"/>
            <w:left w:val="none" w:sz="0" w:space="0" w:color="auto"/>
            <w:bottom w:val="none" w:sz="0" w:space="0" w:color="auto"/>
            <w:right w:val="none" w:sz="0" w:space="0" w:color="auto"/>
          </w:divBdr>
          <w:divsChild>
            <w:div w:id="847251495">
              <w:marLeft w:val="0"/>
              <w:marRight w:val="0"/>
              <w:marTop w:val="240"/>
              <w:marBottom w:val="240"/>
              <w:divBdr>
                <w:top w:val="none" w:sz="0" w:space="0" w:color="auto"/>
                <w:left w:val="none" w:sz="0" w:space="0" w:color="auto"/>
                <w:bottom w:val="none" w:sz="0" w:space="0" w:color="auto"/>
                <w:right w:val="none" w:sz="0" w:space="0" w:color="auto"/>
              </w:divBdr>
              <w:divsChild>
                <w:div w:id="3683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0560">
          <w:marLeft w:val="0"/>
          <w:marRight w:val="0"/>
          <w:marTop w:val="0"/>
          <w:marBottom w:val="0"/>
          <w:divBdr>
            <w:top w:val="none" w:sz="0" w:space="0" w:color="auto"/>
            <w:left w:val="none" w:sz="0" w:space="0" w:color="auto"/>
            <w:bottom w:val="none" w:sz="0" w:space="0" w:color="auto"/>
            <w:right w:val="none" w:sz="0" w:space="0" w:color="auto"/>
          </w:divBdr>
          <w:divsChild>
            <w:div w:id="1038430501">
              <w:marLeft w:val="0"/>
              <w:marRight w:val="0"/>
              <w:marTop w:val="240"/>
              <w:marBottom w:val="240"/>
              <w:divBdr>
                <w:top w:val="none" w:sz="0" w:space="0" w:color="auto"/>
                <w:left w:val="none" w:sz="0" w:space="0" w:color="auto"/>
                <w:bottom w:val="none" w:sz="0" w:space="0" w:color="auto"/>
                <w:right w:val="none" w:sz="0" w:space="0" w:color="auto"/>
              </w:divBdr>
              <w:divsChild>
                <w:div w:id="12240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1565">
          <w:marLeft w:val="0"/>
          <w:marRight w:val="0"/>
          <w:marTop w:val="0"/>
          <w:marBottom w:val="0"/>
          <w:divBdr>
            <w:top w:val="none" w:sz="0" w:space="0" w:color="auto"/>
            <w:left w:val="none" w:sz="0" w:space="0" w:color="auto"/>
            <w:bottom w:val="none" w:sz="0" w:space="0" w:color="auto"/>
            <w:right w:val="none" w:sz="0" w:space="0" w:color="auto"/>
          </w:divBdr>
          <w:divsChild>
            <w:div w:id="516116404">
              <w:marLeft w:val="0"/>
              <w:marRight w:val="0"/>
              <w:marTop w:val="240"/>
              <w:marBottom w:val="240"/>
              <w:divBdr>
                <w:top w:val="none" w:sz="0" w:space="0" w:color="auto"/>
                <w:left w:val="none" w:sz="0" w:space="0" w:color="auto"/>
                <w:bottom w:val="none" w:sz="0" w:space="0" w:color="auto"/>
                <w:right w:val="none" w:sz="0" w:space="0" w:color="auto"/>
              </w:divBdr>
              <w:divsChild>
                <w:div w:id="1308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ndc.csod.com/ats/careersite/JobDetails.aspx?id=1078&amp;sit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2019-04-23T00:44:00Z</dcterms:created>
  <dcterms:modified xsi:type="dcterms:W3CDTF">2019-04-23T00:47:00Z</dcterms:modified>
</cp:coreProperties>
</file>